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4C" w:rsidRPr="00351A3A" w:rsidRDefault="00081A4C" w:rsidP="00351A3A">
      <w:pPr>
        <w:spacing w:after="0" w:line="360" w:lineRule="auto"/>
        <w:ind w:firstLine="709"/>
        <w:rPr>
          <w:rFonts w:ascii="Arial" w:hAnsi="Arial" w:cs="Arial"/>
          <w:sz w:val="28"/>
          <w:szCs w:val="28"/>
        </w:rPr>
      </w:pPr>
      <w:r w:rsidRPr="00351A3A">
        <w:rPr>
          <w:rFonts w:ascii="Arial" w:hAnsi="Arial" w:cs="Arial"/>
          <w:sz w:val="28"/>
          <w:szCs w:val="28"/>
        </w:rPr>
        <w:t xml:space="preserve">УДК 801.73 </w:t>
      </w:r>
    </w:p>
    <w:p w:rsidR="00D56CD6" w:rsidRPr="00351A3A" w:rsidRDefault="00E0268C" w:rsidP="00351A3A">
      <w:pPr>
        <w:spacing w:after="0" w:line="360" w:lineRule="auto"/>
        <w:ind w:left="2829" w:firstLine="709"/>
        <w:jc w:val="both"/>
        <w:rPr>
          <w:rFonts w:ascii="Arial" w:hAnsi="Arial" w:cs="Arial"/>
          <w:i/>
          <w:sz w:val="28"/>
          <w:szCs w:val="28"/>
        </w:rPr>
      </w:pPr>
      <w:proofErr w:type="spellStart"/>
      <w:r w:rsidRPr="00351A3A">
        <w:rPr>
          <w:rFonts w:ascii="Arial" w:hAnsi="Arial" w:cs="Arial"/>
          <w:i/>
          <w:sz w:val="28"/>
          <w:szCs w:val="28"/>
        </w:rPr>
        <w:t>Бактыбаева</w:t>
      </w:r>
      <w:proofErr w:type="spellEnd"/>
      <w:r w:rsidR="00B42EDD" w:rsidRPr="00351A3A">
        <w:rPr>
          <w:rFonts w:ascii="Arial" w:hAnsi="Arial" w:cs="Arial"/>
          <w:i/>
          <w:sz w:val="28"/>
          <w:szCs w:val="28"/>
        </w:rPr>
        <w:t xml:space="preserve"> А</w:t>
      </w:r>
      <w:r w:rsidR="004333D4">
        <w:rPr>
          <w:rFonts w:ascii="Arial" w:hAnsi="Arial" w:cs="Arial"/>
          <w:i/>
          <w:sz w:val="28"/>
          <w:szCs w:val="28"/>
        </w:rPr>
        <w:t>.</w:t>
      </w:r>
      <w:r w:rsidR="00B42EDD" w:rsidRPr="00351A3A">
        <w:rPr>
          <w:rFonts w:ascii="Arial" w:hAnsi="Arial" w:cs="Arial"/>
          <w:i/>
          <w:sz w:val="28"/>
          <w:szCs w:val="28"/>
        </w:rPr>
        <w:t>Т</w:t>
      </w:r>
      <w:r w:rsidR="004333D4">
        <w:rPr>
          <w:rFonts w:ascii="Arial" w:hAnsi="Arial" w:cs="Arial"/>
          <w:i/>
          <w:sz w:val="28"/>
          <w:szCs w:val="28"/>
        </w:rPr>
        <w:t>.</w:t>
      </w:r>
      <w:r w:rsidR="00B42EDD" w:rsidRPr="00351A3A">
        <w:rPr>
          <w:rFonts w:ascii="Arial" w:hAnsi="Arial" w:cs="Arial"/>
          <w:i/>
          <w:sz w:val="28"/>
          <w:szCs w:val="28"/>
        </w:rPr>
        <w:t xml:space="preserve"> – кандидат филологических наук, доцент </w:t>
      </w:r>
      <w:r w:rsidR="00C40DF9" w:rsidRPr="00351A3A">
        <w:rPr>
          <w:rFonts w:ascii="Arial" w:hAnsi="Arial" w:cs="Arial"/>
          <w:i/>
          <w:sz w:val="28"/>
          <w:szCs w:val="28"/>
        </w:rPr>
        <w:t xml:space="preserve">кафедры языковых дисциплин </w:t>
      </w:r>
      <w:r w:rsidR="00D56CD6" w:rsidRPr="00351A3A">
        <w:rPr>
          <w:rFonts w:ascii="Arial" w:hAnsi="Arial" w:cs="Arial"/>
          <w:i/>
          <w:sz w:val="28"/>
          <w:szCs w:val="28"/>
        </w:rPr>
        <w:t>Казахск</w:t>
      </w:r>
      <w:r w:rsidR="00B42EDD" w:rsidRPr="00351A3A">
        <w:rPr>
          <w:rFonts w:ascii="Arial" w:hAnsi="Arial" w:cs="Arial"/>
          <w:i/>
          <w:sz w:val="28"/>
          <w:szCs w:val="28"/>
        </w:rPr>
        <w:t xml:space="preserve">ого </w:t>
      </w:r>
      <w:r w:rsidR="00D56CD6" w:rsidRPr="00351A3A">
        <w:rPr>
          <w:rFonts w:ascii="Arial" w:hAnsi="Arial" w:cs="Arial"/>
          <w:i/>
          <w:sz w:val="28"/>
          <w:szCs w:val="28"/>
        </w:rPr>
        <w:t>Национальн</w:t>
      </w:r>
      <w:r w:rsidR="00B42EDD" w:rsidRPr="00351A3A">
        <w:rPr>
          <w:rFonts w:ascii="Arial" w:hAnsi="Arial" w:cs="Arial"/>
          <w:i/>
          <w:sz w:val="28"/>
          <w:szCs w:val="28"/>
        </w:rPr>
        <w:t>ого</w:t>
      </w:r>
      <w:r w:rsidR="00D56CD6" w:rsidRPr="00351A3A">
        <w:rPr>
          <w:rFonts w:ascii="Arial" w:hAnsi="Arial" w:cs="Arial"/>
          <w:i/>
          <w:sz w:val="28"/>
          <w:szCs w:val="28"/>
        </w:rPr>
        <w:t xml:space="preserve"> медицинск</w:t>
      </w:r>
      <w:r w:rsidR="00B42EDD" w:rsidRPr="00351A3A">
        <w:rPr>
          <w:rFonts w:ascii="Arial" w:hAnsi="Arial" w:cs="Arial"/>
          <w:i/>
          <w:sz w:val="28"/>
          <w:szCs w:val="28"/>
        </w:rPr>
        <w:t>ого</w:t>
      </w:r>
      <w:r w:rsidR="00D56CD6" w:rsidRPr="00351A3A">
        <w:rPr>
          <w:rFonts w:ascii="Arial" w:hAnsi="Arial" w:cs="Arial"/>
          <w:i/>
          <w:sz w:val="28"/>
          <w:szCs w:val="28"/>
        </w:rPr>
        <w:t xml:space="preserve"> университет</w:t>
      </w:r>
      <w:r w:rsidR="00B42EDD" w:rsidRPr="00351A3A">
        <w:rPr>
          <w:rFonts w:ascii="Arial" w:hAnsi="Arial" w:cs="Arial"/>
          <w:i/>
          <w:sz w:val="28"/>
          <w:szCs w:val="28"/>
        </w:rPr>
        <w:t>а</w:t>
      </w:r>
      <w:r w:rsidR="00D56CD6" w:rsidRPr="00351A3A">
        <w:rPr>
          <w:rFonts w:ascii="Arial" w:hAnsi="Arial" w:cs="Arial"/>
          <w:i/>
          <w:sz w:val="28"/>
          <w:szCs w:val="28"/>
        </w:rPr>
        <w:t xml:space="preserve"> им. С. </w:t>
      </w:r>
      <w:proofErr w:type="spellStart"/>
      <w:r w:rsidR="00D56CD6" w:rsidRPr="00351A3A">
        <w:rPr>
          <w:rFonts w:ascii="Arial" w:hAnsi="Arial" w:cs="Arial"/>
          <w:i/>
          <w:sz w:val="28"/>
          <w:szCs w:val="28"/>
        </w:rPr>
        <w:t>Асфендиярова</w:t>
      </w:r>
      <w:proofErr w:type="spellEnd"/>
      <w:r w:rsidR="00D56CD6" w:rsidRPr="00351A3A">
        <w:rPr>
          <w:rFonts w:ascii="Arial" w:hAnsi="Arial" w:cs="Arial"/>
          <w:i/>
          <w:sz w:val="28"/>
          <w:szCs w:val="28"/>
        </w:rPr>
        <w:t>, г. Алматы</w:t>
      </w:r>
      <w:r w:rsidR="00C40DF9" w:rsidRPr="00351A3A">
        <w:rPr>
          <w:rFonts w:ascii="Arial" w:hAnsi="Arial" w:cs="Arial"/>
          <w:i/>
          <w:sz w:val="28"/>
          <w:szCs w:val="28"/>
        </w:rPr>
        <w:t xml:space="preserve"> (</w:t>
      </w:r>
      <w:r w:rsidR="000E42F9" w:rsidRPr="00351A3A">
        <w:rPr>
          <w:rFonts w:ascii="Arial" w:hAnsi="Arial" w:cs="Arial"/>
          <w:sz w:val="28"/>
          <w:szCs w:val="28"/>
        </w:rPr>
        <w:t>050000, Казахстан, Алматы, Толе-</w:t>
      </w:r>
      <w:proofErr w:type="spellStart"/>
      <w:r w:rsidR="000E42F9" w:rsidRPr="00351A3A">
        <w:rPr>
          <w:rFonts w:ascii="Arial" w:hAnsi="Arial" w:cs="Arial"/>
          <w:sz w:val="28"/>
          <w:szCs w:val="28"/>
        </w:rPr>
        <w:t>би</w:t>
      </w:r>
      <w:proofErr w:type="spellEnd"/>
      <w:r w:rsidR="000E42F9" w:rsidRPr="00351A3A">
        <w:rPr>
          <w:rFonts w:ascii="Arial" w:hAnsi="Arial" w:cs="Arial"/>
          <w:sz w:val="28"/>
          <w:szCs w:val="28"/>
        </w:rPr>
        <w:t xml:space="preserve"> 94</w:t>
      </w:r>
      <w:r w:rsidR="00C40DF9" w:rsidRPr="00351A3A">
        <w:rPr>
          <w:rFonts w:ascii="Arial" w:hAnsi="Arial" w:cs="Arial"/>
          <w:i/>
          <w:sz w:val="28"/>
          <w:szCs w:val="28"/>
        </w:rPr>
        <w:t>)</w:t>
      </w:r>
      <w:r w:rsidR="00B42EDD" w:rsidRPr="00351A3A">
        <w:rPr>
          <w:rFonts w:ascii="Arial" w:hAnsi="Arial" w:cs="Arial"/>
          <w:i/>
          <w:sz w:val="28"/>
          <w:szCs w:val="28"/>
        </w:rPr>
        <w:t xml:space="preserve">; </w:t>
      </w:r>
      <w:r w:rsidR="00332F72" w:rsidRPr="00351A3A">
        <w:rPr>
          <w:rFonts w:ascii="Arial" w:hAnsi="Arial" w:cs="Arial"/>
          <w:i/>
          <w:sz w:val="28"/>
          <w:szCs w:val="28"/>
        </w:rPr>
        <w:t xml:space="preserve">докторант </w:t>
      </w:r>
      <w:r w:rsidR="00D56CD6" w:rsidRPr="00351A3A">
        <w:rPr>
          <w:rFonts w:ascii="Arial" w:hAnsi="Arial" w:cs="Arial"/>
          <w:i/>
          <w:sz w:val="28"/>
          <w:szCs w:val="28"/>
        </w:rPr>
        <w:t>ФГБОУ ВО «Национальн</w:t>
      </w:r>
      <w:r w:rsidR="00332F72" w:rsidRPr="00351A3A">
        <w:rPr>
          <w:rFonts w:ascii="Arial" w:hAnsi="Arial" w:cs="Arial"/>
          <w:i/>
          <w:sz w:val="28"/>
          <w:szCs w:val="28"/>
        </w:rPr>
        <w:t>ого</w:t>
      </w:r>
      <w:r w:rsidR="00D56CD6" w:rsidRPr="00351A3A">
        <w:rPr>
          <w:rFonts w:ascii="Arial" w:hAnsi="Arial" w:cs="Arial"/>
          <w:i/>
          <w:sz w:val="28"/>
          <w:szCs w:val="28"/>
        </w:rPr>
        <w:t xml:space="preserve"> исследовательск</w:t>
      </w:r>
      <w:r w:rsidR="00332F72" w:rsidRPr="00351A3A">
        <w:rPr>
          <w:rFonts w:ascii="Arial" w:hAnsi="Arial" w:cs="Arial"/>
          <w:i/>
          <w:sz w:val="28"/>
          <w:szCs w:val="28"/>
        </w:rPr>
        <w:t>ого</w:t>
      </w:r>
      <w:r w:rsidR="00D56CD6" w:rsidRPr="00351A3A">
        <w:rPr>
          <w:rFonts w:ascii="Arial" w:hAnsi="Arial" w:cs="Arial"/>
          <w:i/>
          <w:sz w:val="28"/>
          <w:szCs w:val="28"/>
        </w:rPr>
        <w:t xml:space="preserve"> Мордовск</w:t>
      </w:r>
      <w:r w:rsidR="00332F72" w:rsidRPr="00351A3A">
        <w:rPr>
          <w:rFonts w:ascii="Arial" w:hAnsi="Arial" w:cs="Arial"/>
          <w:i/>
          <w:sz w:val="28"/>
          <w:szCs w:val="28"/>
        </w:rPr>
        <w:t>ого</w:t>
      </w:r>
      <w:r w:rsidR="00D56CD6" w:rsidRPr="00351A3A">
        <w:rPr>
          <w:rFonts w:ascii="Arial" w:hAnsi="Arial" w:cs="Arial"/>
          <w:i/>
          <w:sz w:val="28"/>
          <w:szCs w:val="28"/>
        </w:rPr>
        <w:t xml:space="preserve">  государственн</w:t>
      </w:r>
      <w:r w:rsidR="00332F72" w:rsidRPr="00351A3A">
        <w:rPr>
          <w:rFonts w:ascii="Arial" w:hAnsi="Arial" w:cs="Arial"/>
          <w:i/>
          <w:sz w:val="28"/>
          <w:szCs w:val="28"/>
        </w:rPr>
        <w:t xml:space="preserve">ого </w:t>
      </w:r>
      <w:r w:rsidR="00D56CD6" w:rsidRPr="00351A3A">
        <w:rPr>
          <w:rFonts w:ascii="Arial" w:hAnsi="Arial" w:cs="Arial"/>
          <w:i/>
          <w:sz w:val="28"/>
          <w:szCs w:val="28"/>
        </w:rPr>
        <w:t>университет</w:t>
      </w:r>
      <w:r w:rsidR="00332F72" w:rsidRPr="00351A3A">
        <w:rPr>
          <w:rFonts w:ascii="Arial" w:hAnsi="Arial" w:cs="Arial"/>
          <w:i/>
          <w:sz w:val="28"/>
          <w:szCs w:val="28"/>
        </w:rPr>
        <w:t>а</w:t>
      </w:r>
      <w:r w:rsidR="00D56CD6" w:rsidRPr="00351A3A">
        <w:rPr>
          <w:rFonts w:ascii="Arial" w:hAnsi="Arial" w:cs="Arial"/>
          <w:i/>
          <w:sz w:val="28"/>
          <w:szCs w:val="28"/>
        </w:rPr>
        <w:t xml:space="preserve"> им. Н.П. Огарева» </w:t>
      </w:r>
      <w:r w:rsidR="00D56CD6" w:rsidRPr="00351A3A">
        <w:rPr>
          <w:rFonts w:ascii="Arial" w:hAnsi="Arial" w:cs="Arial"/>
          <w:sz w:val="28"/>
          <w:szCs w:val="28"/>
        </w:rPr>
        <w:t>(</w:t>
      </w:r>
      <w:r w:rsidR="00E62463" w:rsidRPr="00351A3A">
        <w:rPr>
          <w:rFonts w:ascii="Arial" w:hAnsi="Arial" w:cs="Arial"/>
          <w:sz w:val="28"/>
          <w:szCs w:val="28"/>
        </w:rPr>
        <w:t>430005, Российская Федерация, Республика Мордовия, Саранск,</w:t>
      </w:r>
      <w:r w:rsidR="00E62463" w:rsidRPr="00351A3A">
        <w:rPr>
          <w:rFonts w:ascii="Arial" w:hAnsi="Arial" w:cs="Arial"/>
          <w:sz w:val="28"/>
          <w:szCs w:val="28"/>
        </w:rPr>
        <w:br/>
        <w:t>ул. Большевистская, 68</w:t>
      </w:r>
      <w:proofErr w:type="gramStart"/>
      <w:r w:rsidR="0075552B" w:rsidRPr="00351A3A">
        <w:rPr>
          <w:rFonts w:ascii="Arial" w:hAnsi="Arial" w:cs="Arial"/>
          <w:i/>
          <w:sz w:val="28"/>
          <w:szCs w:val="28"/>
        </w:rPr>
        <w:t xml:space="preserve"> </w:t>
      </w:r>
      <w:r w:rsidR="00D56CD6" w:rsidRPr="00351A3A">
        <w:rPr>
          <w:rFonts w:ascii="Arial" w:hAnsi="Arial" w:cs="Arial"/>
          <w:i/>
          <w:sz w:val="28"/>
          <w:szCs w:val="28"/>
        </w:rPr>
        <w:t>)</w:t>
      </w:r>
      <w:proofErr w:type="gramEnd"/>
      <w:r w:rsidR="00154DBD" w:rsidRPr="00351A3A">
        <w:rPr>
          <w:rFonts w:ascii="Arial" w:hAnsi="Arial" w:cs="Arial"/>
          <w:i/>
          <w:sz w:val="28"/>
          <w:szCs w:val="28"/>
        </w:rPr>
        <w:t xml:space="preserve"> </w:t>
      </w:r>
    </w:p>
    <w:p w:rsidR="006056C1" w:rsidRPr="00351A3A" w:rsidRDefault="00E62463" w:rsidP="00351A3A">
      <w:pPr>
        <w:spacing w:after="0" w:line="360" w:lineRule="auto"/>
        <w:ind w:firstLine="709"/>
        <w:jc w:val="both"/>
        <w:rPr>
          <w:rFonts w:ascii="Arial" w:hAnsi="Arial" w:cs="Arial"/>
          <w:i/>
          <w:color w:val="111111"/>
          <w:sz w:val="28"/>
          <w:szCs w:val="28"/>
          <w:shd w:val="clear" w:color="auto" w:fill="FFFFFF"/>
          <w:lang w:val="en-US"/>
        </w:rPr>
      </w:pPr>
      <w:r w:rsidRPr="00351A3A">
        <w:rPr>
          <w:rFonts w:ascii="Arial" w:hAnsi="Arial" w:cs="Arial"/>
          <w:i/>
          <w:color w:val="111111"/>
          <w:sz w:val="28"/>
          <w:szCs w:val="28"/>
          <w:shd w:val="clear" w:color="auto" w:fill="FFFFFF"/>
          <w:lang w:val="en-US"/>
        </w:rPr>
        <w:t xml:space="preserve">                                    </w:t>
      </w:r>
      <w:r w:rsidR="006056C1" w:rsidRPr="00351A3A">
        <w:rPr>
          <w:rFonts w:ascii="Arial" w:hAnsi="Arial" w:cs="Arial"/>
          <w:i/>
          <w:color w:val="111111"/>
          <w:sz w:val="28"/>
          <w:szCs w:val="28"/>
          <w:shd w:val="clear" w:color="auto" w:fill="FFFFFF"/>
          <w:lang w:val="en-US"/>
        </w:rPr>
        <w:t>ORCID: 0000-0001-8980-0511</w:t>
      </w:r>
    </w:p>
    <w:p w:rsidR="00154DBD" w:rsidRPr="00351A3A" w:rsidRDefault="00154DBD" w:rsidP="004333D4">
      <w:pPr>
        <w:spacing w:after="0" w:line="360" w:lineRule="auto"/>
        <w:ind w:left="2831" w:firstLine="709"/>
        <w:jc w:val="both"/>
        <w:rPr>
          <w:rFonts w:ascii="Arial" w:hAnsi="Arial" w:cs="Arial"/>
          <w:i/>
          <w:sz w:val="28"/>
          <w:szCs w:val="28"/>
          <w:lang w:val="en-US"/>
        </w:rPr>
      </w:pPr>
      <w:proofErr w:type="gramStart"/>
      <w:r w:rsidRPr="00351A3A">
        <w:rPr>
          <w:rFonts w:ascii="Arial" w:hAnsi="Arial" w:cs="Arial"/>
          <w:i/>
          <w:color w:val="111111"/>
          <w:sz w:val="28"/>
          <w:szCs w:val="28"/>
          <w:shd w:val="clear" w:color="auto" w:fill="FFFFFF"/>
        </w:rPr>
        <w:t>е</w:t>
      </w:r>
      <w:proofErr w:type="gramEnd"/>
      <w:r w:rsidRPr="00351A3A">
        <w:rPr>
          <w:rFonts w:ascii="Arial" w:hAnsi="Arial" w:cs="Arial"/>
          <w:i/>
          <w:color w:val="111111"/>
          <w:sz w:val="28"/>
          <w:szCs w:val="28"/>
          <w:shd w:val="clear" w:color="auto" w:fill="FFFFFF"/>
          <w:lang w:val="en-US"/>
        </w:rPr>
        <w:t>-mail: smile_1713@mail.ru</w:t>
      </w:r>
    </w:p>
    <w:p w:rsidR="006056C1" w:rsidRPr="00351A3A" w:rsidRDefault="006056C1" w:rsidP="00351A3A">
      <w:pPr>
        <w:spacing w:after="0" w:line="360" w:lineRule="auto"/>
        <w:ind w:firstLine="709"/>
        <w:jc w:val="center"/>
        <w:rPr>
          <w:rFonts w:ascii="Arial" w:hAnsi="Arial" w:cs="Arial"/>
          <w:b/>
          <w:bCs/>
          <w:sz w:val="28"/>
          <w:szCs w:val="28"/>
          <w:lang w:val="en-US"/>
        </w:rPr>
      </w:pPr>
    </w:p>
    <w:p w:rsidR="003D65FF" w:rsidRPr="00351A3A" w:rsidRDefault="00154DBD" w:rsidP="00351A3A">
      <w:pPr>
        <w:spacing w:after="0" w:line="360" w:lineRule="auto"/>
        <w:ind w:firstLine="709"/>
        <w:jc w:val="center"/>
        <w:rPr>
          <w:rFonts w:ascii="Arial" w:hAnsi="Arial" w:cs="Arial"/>
          <w:b/>
          <w:bCs/>
          <w:sz w:val="28"/>
          <w:szCs w:val="28"/>
          <w:lang w:val="en-US"/>
        </w:rPr>
      </w:pPr>
      <w:proofErr w:type="spellStart"/>
      <w:r w:rsidRPr="00351A3A">
        <w:rPr>
          <w:rFonts w:ascii="Arial" w:hAnsi="Arial" w:cs="Arial"/>
          <w:b/>
          <w:bCs/>
          <w:sz w:val="28"/>
          <w:szCs w:val="28"/>
        </w:rPr>
        <w:t>Бактыбаева</w:t>
      </w:r>
      <w:proofErr w:type="spellEnd"/>
      <w:r w:rsidRPr="00351A3A">
        <w:rPr>
          <w:rFonts w:ascii="Arial" w:hAnsi="Arial" w:cs="Arial"/>
          <w:b/>
          <w:bCs/>
          <w:sz w:val="28"/>
          <w:szCs w:val="28"/>
          <w:lang w:val="en-US"/>
        </w:rPr>
        <w:t xml:space="preserve"> </w:t>
      </w:r>
      <w:r w:rsidRPr="00351A3A">
        <w:rPr>
          <w:rFonts w:ascii="Arial" w:hAnsi="Arial" w:cs="Arial"/>
          <w:b/>
          <w:bCs/>
          <w:sz w:val="28"/>
          <w:szCs w:val="28"/>
        </w:rPr>
        <w:t>А</w:t>
      </w:r>
      <w:r w:rsidRPr="00351A3A">
        <w:rPr>
          <w:rFonts w:ascii="Arial" w:hAnsi="Arial" w:cs="Arial"/>
          <w:b/>
          <w:bCs/>
          <w:sz w:val="28"/>
          <w:szCs w:val="28"/>
          <w:lang w:val="en-US"/>
        </w:rPr>
        <w:t>.</w:t>
      </w:r>
      <w:r w:rsidRPr="00351A3A">
        <w:rPr>
          <w:rFonts w:ascii="Arial" w:hAnsi="Arial" w:cs="Arial"/>
          <w:b/>
          <w:bCs/>
          <w:sz w:val="28"/>
          <w:szCs w:val="28"/>
        </w:rPr>
        <w:t>Т</w:t>
      </w:r>
      <w:r w:rsidRPr="00351A3A">
        <w:rPr>
          <w:rFonts w:ascii="Arial" w:hAnsi="Arial" w:cs="Arial"/>
          <w:b/>
          <w:bCs/>
          <w:sz w:val="28"/>
          <w:szCs w:val="28"/>
          <w:lang w:val="en-US"/>
        </w:rPr>
        <w:t>.</w:t>
      </w:r>
    </w:p>
    <w:p w:rsidR="00D56CD6" w:rsidRPr="00351A3A" w:rsidRDefault="00D56CD6" w:rsidP="00351A3A">
      <w:pPr>
        <w:spacing w:after="0" w:line="360" w:lineRule="auto"/>
        <w:ind w:firstLine="709"/>
        <w:jc w:val="center"/>
        <w:rPr>
          <w:rFonts w:ascii="Arial" w:hAnsi="Arial" w:cs="Arial"/>
          <w:b/>
          <w:bCs/>
          <w:sz w:val="28"/>
          <w:szCs w:val="28"/>
        </w:rPr>
      </w:pPr>
      <w:r w:rsidRPr="00351A3A">
        <w:rPr>
          <w:rFonts w:ascii="Arial" w:hAnsi="Arial" w:cs="Arial"/>
          <w:b/>
          <w:bCs/>
          <w:sz w:val="28"/>
          <w:szCs w:val="28"/>
        </w:rPr>
        <w:t xml:space="preserve">Специфика авторской повествовательной стратегии </w:t>
      </w:r>
      <w:r w:rsidR="006342B7">
        <w:rPr>
          <w:rFonts w:ascii="Arial" w:hAnsi="Arial" w:cs="Arial"/>
          <w:b/>
          <w:bCs/>
          <w:sz w:val="28"/>
          <w:szCs w:val="28"/>
        </w:rPr>
        <w:t xml:space="preserve">с </w:t>
      </w:r>
      <w:r w:rsidR="00DB75A1">
        <w:rPr>
          <w:rFonts w:ascii="Arial" w:hAnsi="Arial" w:cs="Arial"/>
          <w:b/>
          <w:bCs/>
          <w:sz w:val="28"/>
          <w:szCs w:val="28"/>
        </w:rPr>
        <w:t xml:space="preserve">элементами комизма </w:t>
      </w:r>
      <w:r w:rsidRPr="00351A3A">
        <w:rPr>
          <w:rFonts w:ascii="Arial" w:hAnsi="Arial" w:cs="Arial"/>
          <w:b/>
          <w:bCs/>
          <w:sz w:val="28"/>
          <w:szCs w:val="28"/>
        </w:rPr>
        <w:t xml:space="preserve">Б. </w:t>
      </w:r>
      <w:proofErr w:type="spellStart"/>
      <w:r w:rsidRPr="00351A3A">
        <w:rPr>
          <w:rFonts w:ascii="Arial" w:hAnsi="Arial" w:cs="Arial"/>
          <w:b/>
          <w:bCs/>
          <w:sz w:val="28"/>
          <w:szCs w:val="28"/>
        </w:rPr>
        <w:t>Канапьянова</w:t>
      </w:r>
      <w:proofErr w:type="spellEnd"/>
    </w:p>
    <w:p w:rsidR="009A7402" w:rsidRPr="00351A3A" w:rsidRDefault="009A7402" w:rsidP="00351A3A">
      <w:pPr>
        <w:spacing w:after="0" w:line="360" w:lineRule="auto"/>
        <w:ind w:firstLine="709"/>
        <w:jc w:val="center"/>
        <w:rPr>
          <w:rFonts w:ascii="Arial" w:hAnsi="Arial" w:cs="Arial"/>
          <w:sz w:val="28"/>
          <w:szCs w:val="28"/>
        </w:rPr>
      </w:pPr>
      <w:bookmarkStart w:id="0" w:name="_GoBack"/>
      <w:bookmarkEnd w:id="0"/>
    </w:p>
    <w:p w:rsidR="00C179D3" w:rsidRPr="00351A3A" w:rsidRDefault="00D61CAD" w:rsidP="00351A3A">
      <w:pPr>
        <w:spacing w:after="0" w:line="360" w:lineRule="auto"/>
        <w:ind w:firstLine="709"/>
        <w:jc w:val="both"/>
        <w:rPr>
          <w:rFonts w:ascii="Arial" w:hAnsi="Arial" w:cs="Arial"/>
          <w:i/>
          <w:iCs/>
          <w:color w:val="000000"/>
          <w:sz w:val="28"/>
          <w:szCs w:val="28"/>
        </w:rPr>
      </w:pPr>
      <w:r w:rsidRPr="00351A3A">
        <w:rPr>
          <w:rFonts w:ascii="Arial" w:hAnsi="Arial" w:cs="Arial"/>
          <w:bCs/>
          <w:i/>
          <w:iCs/>
          <w:color w:val="000000"/>
          <w:sz w:val="28"/>
          <w:szCs w:val="28"/>
        </w:rPr>
        <w:t>Аннотация</w:t>
      </w:r>
      <w:r w:rsidR="009A7402" w:rsidRPr="00351A3A">
        <w:rPr>
          <w:rFonts w:ascii="Arial" w:hAnsi="Arial" w:cs="Arial"/>
          <w:bCs/>
          <w:i/>
          <w:iCs/>
          <w:color w:val="000000"/>
          <w:sz w:val="28"/>
          <w:szCs w:val="28"/>
        </w:rPr>
        <w:t xml:space="preserve">. </w:t>
      </w:r>
      <w:r w:rsidR="00081A4C" w:rsidRPr="00351A3A">
        <w:rPr>
          <w:rFonts w:ascii="Arial" w:hAnsi="Arial" w:cs="Arial"/>
          <w:b/>
          <w:bCs/>
          <w:iCs/>
          <w:color w:val="000000"/>
          <w:sz w:val="28"/>
          <w:szCs w:val="28"/>
        </w:rPr>
        <w:t xml:space="preserve">Цель </w:t>
      </w:r>
      <w:r w:rsidR="00081A4C" w:rsidRPr="00351A3A">
        <w:rPr>
          <w:rFonts w:ascii="Arial" w:hAnsi="Arial" w:cs="Arial"/>
          <w:iCs/>
          <w:color w:val="000000"/>
          <w:sz w:val="28"/>
          <w:szCs w:val="28"/>
        </w:rPr>
        <w:t xml:space="preserve">статьи состоит в выявлении своеобразия авторской стратегии русскоязычного казахстанского поэта Б. </w:t>
      </w:r>
      <w:proofErr w:type="spellStart"/>
      <w:r w:rsidR="00081A4C" w:rsidRPr="00351A3A">
        <w:rPr>
          <w:rFonts w:ascii="Arial" w:hAnsi="Arial" w:cs="Arial"/>
          <w:iCs/>
          <w:color w:val="000000"/>
          <w:sz w:val="28"/>
          <w:szCs w:val="28"/>
        </w:rPr>
        <w:t>Канапьянова</w:t>
      </w:r>
      <w:proofErr w:type="spellEnd"/>
      <w:r w:rsidR="00081A4C" w:rsidRPr="00351A3A">
        <w:rPr>
          <w:rFonts w:ascii="Arial" w:hAnsi="Arial" w:cs="Arial"/>
          <w:iCs/>
          <w:color w:val="000000"/>
          <w:sz w:val="28"/>
          <w:szCs w:val="28"/>
        </w:rPr>
        <w:t xml:space="preserve">. </w:t>
      </w:r>
      <w:r w:rsidR="00081A4C" w:rsidRPr="00351A3A">
        <w:rPr>
          <w:rFonts w:ascii="Arial" w:hAnsi="Arial" w:cs="Arial"/>
          <w:b/>
          <w:bCs/>
          <w:iCs/>
          <w:color w:val="000000"/>
          <w:sz w:val="28"/>
          <w:szCs w:val="28"/>
        </w:rPr>
        <w:t>Научная новизна</w:t>
      </w:r>
      <w:r w:rsidR="00081A4C" w:rsidRPr="00351A3A">
        <w:rPr>
          <w:rFonts w:ascii="Arial" w:hAnsi="Arial" w:cs="Arial"/>
          <w:iCs/>
          <w:color w:val="000000"/>
          <w:sz w:val="28"/>
          <w:szCs w:val="28"/>
        </w:rPr>
        <w:t xml:space="preserve"> работы определяется системным подходом к изучаемому материалу, а также тем, что впервые автор статьи рассматривает повести прозаика в заявленном ракурсе. </w:t>
      </w:r>
      <w:r w:rsidR="000238BE" w:rsidRPr="00351A3A">
        <w:rPr>
          <w:rFonts w:ascii="Arial" w:hAnsi="Arial" w:cs="Arial"/>
          <w:sz w:val="28"/>
          <w:szCs w:val="28"/>
        </w:rPr>
        <w:t>«Байки старого комбайнера» написаны в комическом ключе, причем жанровое определение задано уже самим заглавием</w:t>
      </w:r>
      <w:r w:rsidR="000238BE" w:rsidRPr="00351A3A">
        <w:rPr>
          <w:rFonts w:ascii="Arial" w:hAnsi="Arial" w:cs="Arial"/>
          <w:sz w:val="28"/>
          <w:szCs w:val="28"/>
        </w:rPr>
        <w:t>.</w:t>
      </w:r>
      <w:r w:rsidR="000238BE" w:rsidRPr="00351A3A">
        <w:rPr>
          <w:rFonts w:ascii="Arial" w:hAnsi="Arial" w:cs="Arial"/>
          <w:b/>
          <w:bCs/>
          <w:iCs/>
          <w:sz w:val="28"/>
          <w:szCs w:val="28"/>
        </w:rPr>
        <w:t xml:space="preserve"> </w:t>
      </w:r>
      <w:r w:rsidR="00A37B9B" w:rsidRPr="00351A3A">
        <w:rPr>
          <w:rFonts w:ascii="Arial" w:hAnsi="Arial" w:cs="Arial"/>
          <w:sz w:val="28"/>
          <w:szCs w:val="28"/>
        </w:rPr>
        <w:t xml:space="preserve">Сюжеты небольших глав демонстрируют этическую «разность» идеологических лозунгов и будничной реальности, в которую </w:t>
      </w:r>
      <w:r w:rsidR="00A37B9B" w:rsidRPr="00351A3A">
        <w:rPr>
          <w:rFonts w:ascii="Arial" w:hAnsi="Arial" w:cs="Arial"/>
          <w:sz w:val="28"/>
          <w:szCs w:val="28"/>
        </w:rPr>
        <w:t xml:space="preserve">погружены </w:t>
      </w:r>
      <w:r w:rsidR="00A37B9B" w:rsidRPr="00351A3A">
        <w:rPr>
          <w:rFonts w:ascii="Arial" w:hAnsi="Arial" w:cs="Arial"/>
          <w:sz w:val="28"/>
          <w:szCs w:val="28"/>
        </w:rPr>
        <w:t xml:space="preserve">сельские труженики. Фигура </w:t>
      </w:r>
      <w:proofErr w:type="spellStart"/>
      <w:r w:rsidR="00A37B9B" w:rsidRPr="00351A3A">
        <w:rPr>
          <w:rFonts w:ascii="Arial" w:hAnsi="Arial" w:cs="Arial"/>
          <w:sz w:val="28"/>
          <w:szCs w:val="28"/>
        </w:rPr>
        <w:t>нарратора</w:t>
      </w:r>
      <w:proofErr w:type="spellEnd"/>
      <w:r w:rsidR="00A37B9B" w:rsidRPr="00351A3A">
        <w:rPr>
          <w:rFonts w:ascii="Arial" w:hAnsi="Arial" w:cs="Arial"/>
          <w:sz w:val="28"/>
          <w:szCs w:val="28"/>
        </w:rPr>
        <w:t xml:space="preserve"> здесь весьма </w:t>
      </w:r>
      <w:r w:rsidR="00A37B9B" w:rsidRPr="00351A3A">
        <w:rPr>
          <w:rFonts w:ascii="Arial" w:hAnsi="Arial" w:cs="Arial"/>
          <w:sz w:val="28"/>
          <w:szCs w:val="28"/>
        </w:rPr>
        <w:lastRenderedPageBreak/>
        <w:t xml:space="preserve">примечательна: это молодой  человека, с одной стороны, являющийся порождением Советской эпохи, а с другой, только что окончивший сельскохозяйственный техникум в городе и приехавший в совхоз, не имеющий большого жизненного опыта, чье сознание еще не замутнено идеологией, а потому взирающего на мир </w:t>
      </w:r>
      <w:proofErr w:type="gramStart"/>
      <w:r w:rsidR="00A37B9B" w:rsidRPr="00351A3A">
        <w:rPr>
          <w:rFonts w:ascii="Arial" w:hAnsi="Arial" w:cs="Arial"/>
          <w:sz w:val="28"/>
          <w:szCs w:val="28"/>
        </w:rPr>
        <w:t>иронически-объективно</w:t>
      </w:r>
      <w:proofErr w:type="gramEnd"/>
      <w:r w:rsidR="00A37B9B" w:rsidRPr="00351A3A">
        <w:rPr>
          <w:rFonts w:ascii="Arial" w:hAnsi="Arial" w:cs="Arial"/>
          <w:sz w:val="28"/>
          <w:szCs w:val="28"/>
        </w:rPr>
        <w:t xml:space="preserve">. </w:t>
      </w:r>
      <w:r w:rsidR="005B5F20" w:rsidRPr="00351A3A">
        <w:rPr>
          <w:rFonts w:ascii="Arial" w:hAnsi="Arial" w:cs="Arial"/>
          <w:sz w:val="28"/>
          <w:szCs w:val="28"/>
        </w:rPr>
        <w:t>К</w:t>
      </w:r>
      <w:r w:rsidR="008C3B76" w:rsidRPr="00351A3A">
        <w:rPr>
          <w:rFonts w:ascii="Arial" w:hAnsi="Arial" w:cs="Arial"/>
          <w:sz w:val="28"/>
          <w:szCs w:val="28"/>
        </w:rPr>
        <w:t xml:space="preserve">азахстанский </w:t>
      </w:r>
      <w:r w:rsidR="008C3B76" w:rsidRPr="00351A3A">
        <w:rPr>
          <w:rFonts w:ascii="Arial" w:hAnsi="Arial" w:cs="Arial"/>
          <w:sz w:val="28"/>
          <w:szCs w:val="28"/>
        </w:rPr>
        <w:t xml:space="preserve">автор </w:t>
      </w:r>
      <w:r w:rsidR="008C3B76" w:rsidRPr="00351A3A">
        <w:rPr>
          <w:rFonts w:ascii="Arial" w:hAnsi="Arial" w:cs="Arial"/>
          <w:sz w:val="28"/>
          <w:szCs w:val="28"/>
        </w:rPr>
        <w:t xml:space="preserve">посредством </w:t>
      </w:r>
      <w:r w:rsidR="008C3B76" w:rsidRPr="00351A3A">
        <w:rPr>
          <w:rFonts w:ascii="Arial" w:hAnsi="Arial" w:cs="Arial"/>
          <w:sz w:val="28"/>
          <w:szCs w:val="28"/>
        </w:rPr>
        <w:t>использ</w:t>
      </w:r>
      <w:r w:rsidR="005B5F20" w:rsidRPr="00351A3A">
        <w:rPr>
          <w:rFonts w:ascii="Arial" w:hAnsi="Arial" w:cs="Arial"/>
          <w:sz w:val="28"/>
          <w:szCs w:val="28"/>
        </w:rPr>
        <w:t>ования речевых клише советской эпохи</w:t>
      </w:r>
      <w:r w:rsidR="00B326A5" w:rsidRPr="00351A3A">
        <w:rPr>
          <w:rFonts w:ascii="Arial" w:hAnsi="Arial" w:cs="Arial"/>
          <w:sz w:val="28"/>
          <w:szCs w:val="28"/>
        </w:rPr>
        <w:t xml:space="preserve"> стремится передать особенности смехового мироощущения 70-80-х гг. двадцатого века</w:t>
      </w:r>
      <w:r w:rsidR="003D2ECC" w:rsidRPr="00351A3A">
        <w:rPr>
          <w:rFonts w:ascii="Arial" w:hAnsi="Arial" w:cs="Arial"/>
          <w:sz w:val="28"/>
          <w:szCs w:val="28"/>
        </w:rPr>
        <w:t>. Он</w:t>
      </w:r>
      <w:r w:rsidR="005B5F20" w:rsidRPr="00351A3A">
        <w:rPr>
          <w:rFonts w:ascii="Arial" w:hAnsi="Arial" w:cs="Arial"/>
          <w:sz w:val="28"/>
          <w:szCs w:val="28"/>
        </w:rPr>
        <w:t xml:space="preserve"> </w:t>
      </w:r>
      <w:r w:rsidR="008C3B76" w:rsidRPr="00351A3A">
        <w:rPr>
          <w:rFonts w:ascii="Arial" w:hAnsi="Arial" w:cs="Arial"/>
          <w:sz w:val="28"/>
          <w:szCs w:val="28"/>
        </w:rPr>
        <w:t>наглядно демонстриру</w:t>
      </w:r>
      <w:r w:rsidR="003D2ECC" w:rsidRPr="00351A3A">
        <w:rPr>
          <w:rFonts w:ascii="Arial" w:hAnsi="Arial" w:cs="Arial"/>
          <w:sz w:val="28"/>
          <w:szCs w:val="28"/>
        </w:rPr>
        <w:t>ет</w:t>
      </w:r>
      <w:r w:rsidR="008C3B76" w:rsidRPr="00351A3A">
        <w:rPr>
          <w:rFonts w:ascii="Arial" w:hAnsi="Arial" w:cs="Arial"/>
          <w:sz w:val="28"/>
          <w:szCs w:val="28"/>
        </w:rPr>
        <w:t xml:space="preserve"> </w:t>
      </w:r>
      <w:proofErr w:type="gramStart"/>
      <w:r w:rsidR="008C3B76" w:rsidRPr="00351A3A">
        <w:rPr>
          <w:rFonts w:ascii="Arial" w:hAnsi="Arial" w:cs="Arial"/>
          <w:sz w:val="28"/>
          <w:szCs w:val="28"/>
        </w:rPr>
        <w:t>советские</w:t>
      </w:r>
      <w:proofErr w:type="gramEnd"/>
      <w:r w:rsidR="008C3B76" w:rsidRPr="00351A3A">
        <w:rPr>
          <w:rFonts w:ascii="Arial" w:hAnsi="Arial" w:cs="Arial"/>
          <w:sz w:val="28"/>
          <w:szCs w:val="28"/>
        </w:rPr>
        <w:t xml:space="preserve"> </w:t>
      </w:r>
      <w:proofErr w:type="spellStart"/>
      <w:r w:rsidR="008C3B76" w:rsidRPr="00351A3A">
        <w:rPr>
          <w:rFonts w:ascii="Arial" w:hAnsi="Arial" w:cs="Arial"/>
          <w:sz w:val="28"/>
          <w:szCs w:val="28"/>
        </w:rPr>
        <w:t>идеологемы</w:t>
      </w:r>
      <w:proofErr w:type="spellEnd"/>
      <w:r w:rsidR="008C3B76" w:rsidRPr="00351A3A">
        <w:rPr>
          <w:rFonts w:ascii="Arial" w:hAnsi="Arial" w:cs="Arial"/>
          <w:sz w:val="28"/>
          <w:szCs w:val="28"/>
        </w:rPr>
        <w:t>, граничащие по смыслу, говоря словами М. М. Бахтина, с «карнавальным мезальянсом»</w:t>
      </w:r>
      <w:r w:rsidR="003D2ECC" w:rsidRPr="00351A3A">
        <w:rPr>
          <w:rFonts w:ascii="Arial" w:hAnsi="Arial" w:cs="Arial"/>
          <w:sz w:val="28"/>
          <w:szCs w:val="28"/>
        </w:rPr>
        <w:t xml:space="preserve">. </w:t>
      </w:r>
      <w:r w:rsidR="00081A4C" w:rsidRPr="00351A3A">
        <w:rPr>
          <w:rFonts w:ascii="Arial" w:hAnsi="Arial" w:cs="Arial"/>
          <w:b/>
          <w:bCs/>
          <w:iCs/>
          <w:sz w:val="28"/>
          <w:szCs w:val="28"/>
        </w:rPr>
        <w:t>Результаты исследования</w:t>
      </w:r>
      <w:r w:rsidR="00081A4C" w:rsidRPr="00351A3A">
        <w:rPr>
          <w:rFonts w:ascii="Arial" w:hAnsi="Arial" w:cs="Arial"/>
          <w:iCs/>
          <w:sz w:val="28"/>
          <w:szCs w:val="28"/>
        </w:rPr>
        <w:t xml:space="preserve"> показали, что элементами авторской стратегии Б. </w:t>
      </w:r>
      <w:proofErr w:type="spellStart"/>
      <w:r w:rsidR="00081A4C" w:rsidRPr="00351A3A">
        <w:rPr>
          <w:rFonts w:ascii="Arial" w:hAnsi="Arial" w:cs="Arial"/>
          <w:iCs/>
          <w:sz w:val="28"/>
          <w:szCs w:val="28"/>
        </w:rPr>
        <w:t>Канапьянова</w:t>
      </w:r>
      <w:proofErr w:type="spellEnd"/>
      <w:r w:rsidR="00081A4C" w:rsidRPr="00351A3A">
        <w:rPr>
          <w:rFonts w:ascii="Arial" w:hAnsi="Arial" w:cs="Arial"/>
          <w:iCs/>
          <w:sz w:val="28"/>
          <w:szCs w:val="28"/>
        </w:rPr>
        <w:t xml:space="preserve"> становятся авторское предисловие, своеобразная коммуникация автора с читателем посредством авторской маски и сказового повествования и др., помещенными в комический повествовательный дискурс. Последний разворачивается в описании иронических впечатлений главного героя, его снах, описании уборки хлеба, поступков трудового наставника.  </w:t>
      </w:r>
      <w:r w:rsidR="00C179D3" w:rsidRPr="00351A3A">
        <w:rPr>
          <w:rFonts w:ascii="Arial" w:hAnsi="Arial" w:cs="Arial"/>
          <w:b/>
          <w:bCs/>
          <w:color w:val="000000"/>
          <w:sz w:val="28"/>
          <w:szCs w:val="28"/>
        </w:rPr>
        <w:t>Перспективы</w:t>
      </w:r>
      <w:r w:rsidR="00C179D3" w:rsidRPr="00351A3A">
        <w:rPr>
          <w:rFonts w:ascii="Arial" w:hAnsi="Arial" w:cs="Arial"/>
          <w:color w:val="000000"/>
          <w:sz w:val="28"/>
          <w:szCs w:val="28"/>
        </w:rPr>
        <w:t xml:space="preserve"> дальнейшего исследования могут быть связаны с выявлением особенностей авторской стратегии Б. </w:t>
      </w:r>
      <w:proofErr w:type="spellStart"/>
      <w:r w:rsidR="00C179D3" w:rsidRPr="00351A3A">
        <w:rPr>
          <w:rFonts w:ascii="Arial" w:hAnsi="Arial" w:cs="Arial"/>
          <w:color w:val="000000"/>
          <w:sz w:val="28"/>
          <w:szCs w:val="28"/>
        </w:rPr>
        <w:t>Канапьянова</w:t>
      </w:r>
      <w:proofErr w:type="spellEnd"/>
      <w:r w:rsidR="00C179D3" w:rsidRPr="00351A3A">
        <w:rPr>
          <w:rFonts w:ascii="Arial" w:hAnsi="Arial" w:cs="Arial"/>
          <w:color w:val="000000"/>
          <w:sz w:val="28"/>
          <w:szCs w:val="28"/>
        </w:rPr>
        <w:t xml:space="preserve">  в повести «Брызги шампанского», осмыслением функциональной роли комических элементов в ее конструировании.</w:t>
      </w:r>
    </w:p>
    <w:p w:rsidR="00081A4C" w:rsidRPr="00351A3A" w:rsidRDefault="00081A4C" w:rsidP="00351A3A">
      <w:pPr>
        <w:spacing w:after="0" w:line="360" w:lineRule="auto"/>
        <w:ind w:firstLine="709"/>
        <w:jc w:val="both"/>
        <w:rPr>
          <w:rFonts w:ascii="Arial" w:hAnsi="Arial" w:cs="Arial"/>
          <w:iCs/>
          <w:sz w:val="28"/>
          <w:szCs w:val="28"/>
        </w:rPr>
      </w:pPr>
      <w:r w:rsidRPr="00351A3A">
        <w:rPr>
          <w:rFonts w:ascii="Arial" w:hAnsi="Arial" w:cs="Arial"/>
          <w:b/>
          <w:bCs/>
          <w:i/>
          <w:iCs/>
          <w:sz w:val="28"/>
          <w:szCs w:val="28"/>
        </w:rPr>
        <w:t>Ключевые слова и фразы</w:t>
      </w:r>
      <w:r w:rsidR="009A7402" w:rsidRPr="00351A3A">
        <w:rPr>
          <w:rFonts w:ascii="Arial" w:hAnsi="Arial" w:cs="Arial"/>
          <w:bCs/>
          <w:i/>
          <w:iCs/>
          <w:sz w:val="28"/>
          <w:szCs w:val="28"/>
        </w:rPr>
        <w:t xml:space="preserve">: </w:t>
      </w:r>
      <w:r w:rsidRPr="00351A3A">
        <w:rPr>
          <w:rFonts w:ascii="Arial" w:hAnsi="Arial" w:cs="Arial"/>
          <w:iCs/>
          <w:sz w:val="28"/>
          <w:szCs w:val="28"/>
        </w:rPr>
        <w:t xml:space="preserve">Б. </w:t>
      </w:r>
      <w:proofErr w:type="spellStart"/>
      <w:r w:rsidRPr="00351A3A">
        <w:rPr>
          <w:rFonts w:ascii="Arial" w:hAnsi="Arial" w:cs="Arial"/>
          <w:iCs/>
          <w:sz w:val="28"/>
          <w:szCs w:val="28"/>
        </w:rPr>
        <w:t>Канапьянов</w:t>
      </w:r>
      <w:proofErr w:type="spellEnd"/>
      <w:r w:rsidRPr="00351A3A">
        <w:rPr>
          <w:rFonts w:ascii="Arial" w:hAnsi="Arial" w:cs="Arial"/>
          <w:iCs/>
          <w:sz w:val="28"/>
          <w:szCs w:val="28"/>
        </w:rPr>
        <w:t xml:space="preserve">; авторская маска; авторская стратегия; </w:t>
      </w:r>
      <w:proofErr w:type="gramStart"/>
      <w:r w:rsidRPr="00351A3A">
        <w:rPr>
          <w:rFonts w:ascii="Arial" w:hAnsi="Arial" w:cs="Arial"/>
          <w:iCs/>
          <w:sz w:val="28"/>
          <w:szCs w:val="28"/>
        </w:rPr>
        <w:t>комическое</w:t>
      </w:r>
      <w:proofErr w:type="gramEnd"/>
      <w:r w:rsidRPr="00351A3A">
        <w:rPr>
          <w:rFonts w:ascii="Arial" w:hAnsi="Arial" w:cs="Arial"/>
          <w:iCs/>
          <w:sz w:val="28"/>
          <w:szCs w:val="28"/>
        </w:rPr>
        <w:t xml:space="preserve">; повесть. </w:t>
      </w:r>
    </w:p>
    <w:p w:rsidR="009A7402" w:rsidRPr="00351A3A" w:rsidRDefault="009A7402" w:rsidP="00351A3A">
      <w:pPr>
        <w:spacing w:after="0" w:line="360" w:lineRule="auto"/>
        <w:ind w:firstLine="709"/>
        <w:jc w:val="center"/>
        <w:rPr>
          <w:rFonts w:ascii="Arial" w:hAnsi="Arial" w:cs="Arial"/>
          <w:bCs/>
          <w:sz w:val="28"/>
          <w:szCs w:val="28"/>
        </w:rPr>
      </w:pPr>
    </w:p>
    <w:p w:rsidR="00A91787" w:rsidRPr="00351A3A" w:rsidRDefault="00B216C8" w:rsidP="00351A3A">
      <w:pPr>
        <w:spacing w:after="0" w:line="360" w:lineRule="auto"/>
        <w:ind w:left="2126" w:firstLine="709"/>
        <w:jc w:val="both"/>
        <w:rPr>
          <w:rFonts w:ascii="Arial" w:hAnsi="Arial" w:cs="Arial"/>
          <w:bCs/>
          <w:sz w:val="28"/>
          <w:szCs w:val="28"/>
          <w:lang w:val="en-US"/>
        </w:rPr>
      </w:pPr>
      <w:proofErr w:type="spellStart"/>
      <w:r w:rsidRPr="00351A3A">
        <w:rPr>
          <w:rFonts w:ascii="Arial" w:hAnsi="Arial" w:cs="Arial"/>
          <w:bCs/>
          <w:sz w:val="28"/>
          <w:szCs w:val="28"/>
          <w:lang w:val="en-US"/>
        </w:rPr>
        <w:t>Baktybaeva</w:t>
      </w:r>
      <w:proofErr w:type="spellEnd"/>
      <w:r w:rsidRPr="00351A3A">
        <w:rPr>
          <w:rFonts w:ascii="Arial" w:hAnsi="Arial" w:cs="Arial"/>
          <w:bCs/>
          <w:sz w:val="28"/>
          <w:szCs w:val="28"/>
          <w:lang w:val="en-US"/>
        </w:rPr>
        <w:t xml:space="preserve"> A</w:t>
      </w:r>
      <w:r w:rsidR="004333D4" w:rsidRPr="004333D4">
        <w:rPr>
          <w:rFonts w:ascii="Arial" w:hAnsi="Arial" w:cs="Arial"/>
          <w:bCs/>
          <w:sz w:val="28"/>
          <w:szCs w:val="28"/>
          <w:lang w:val="en-US"/>
        </w:rPr>
        <w:t>.</w:t>
      </w:r>
      <w:r w:rsidRPr="00351A3A">
        <w:rPr>
          <w:rFonts w:ascii="Arial" w:hAnsi="Arial" w:cs="Arial"/>
          <w:bCs/>
          <w:sz w:val="28"/>
          <w:szCs w:val="28"/>
          <w:lang w:val="en-US"/>
        </w:rPr>
        <w:t>T</w:t>
      </w:r>
      <w:r w:rsidR="004333D4" w:rsidRPr="00406873">
        <w:rPr>
          <w:rFonts w:ascii="Arial" w:hAnsi="Arial" w:cs="Arial"/>
          <w:bCs/>
          <w:sz w:val="28"/>
          <w:szCs w:val="28"/>
          <w:lang w:val="en-US"/>
        </w:rPr>
        <w:t>.</w:t>
      </w:r>
      <w:r w:rsidRPr="00351A3A">
        <w:rPr>
          <w:rFonts w:ascii="Arial" w:hAnsi="Arial" w:cs="Arial"/>
          <w:bCs/>
          <w:sz w:val="28"/>
          <w:szCs w:val="28"/>
          <w:lang w:val="en-US"/>
        </w:rPr>
        <w:t xml:space="preserve"> - Candidate of Philological Sciences, Associate Professor of the Department of Language Disciplines of the Kazakh National Medical University. S. </w:t>
      </w:r>
      <w:proofErr w:type="spellStart"/>
      <w:r w:rsidRPr="00351A3A">
        <w:rPr>
          <w:rFonts w:ascii="Arial" w:hAnsi="Arial" w:cs="Arial"/>
          <w:bCs/>
          <w:sz w:val="28"/>
          <w:szCs w:val="28"/>
          <w:lang w:val="en-US"/>
        </w:rPr>
        <w:t>Asfendiyarova</w:t>
      </w:r>
      <w:proofErr w:type="spellEnd"/>
      <w:r w:rsidRPr="00351A3A">
        <w:rPr>
          <w:rFonts w:ascii="Arial" w:hAnsi="Arial" w:cs="Arial"/>
          <w:bCs/>
          <w:sz w:val="28"/>
          <w:szCs w:val="28"/>
          <w:lang w:val="en-US"/>
        </w:rPr>
        <w:t xml:space="preserve">, Almaty (050000, Kazakhstan, Almaty, </w:t>
      </w:r>
      <w:proofErr w:type="spellStart"/>
      <w:r w:rsidRPr="00351A3A">
        <w:rPr>
          <w:rFonts w:ascii="Arial" w:hAnsi="Arial" w:cs="Arial"/>
          <w:bCs/>
          <w:sz w:val="28"/>
          <w:szCs w:val="28"/>
          <w:lang w:val="en-US"/>
        </w:rPr>
        <w:t>Tole</w:t>
      </w:r>
      <w:proofErr w:type="spellEnd"/>
      <w:r w:rsidRPr="00351A3A">
        <w:rPr>
          <w:rFonts w:ascii="Arial" w:hAnsi="Arial" w:cs="Arial"/>
          <w:bCs/>
          <w:sz w:val="28"/>
          <w:szCs w:val="28"/>
          <w:lang w:val="en-US"/>
        </w:rPr>
        <w:t xml:space="preserve">-bi 94); doctoral student of the </w:t>
      </w:r>
      <w:r w:rsidRPr="00351A3A">
        <w:rPr>
          <w:rFonts w:ascii="Arial" w:hAnsi="Arial" w:cs="Arial"/>
          <w:bCs/>
          <w:sz w:val="28"/>
          <w:szCs w:val="28"/>
          <w:lang w:val="en-US"/>
        </w:rPr>
        <w:lastRenderedPageBreak/>
        <w:t xml:space="preserve">Federal State Budgetary Educational Institution of Higher Education “National Research </w:t>
      </w:r>
      <w:proofErr w:type="spellStart"/>
      <w:r w:rsidRPr="00351A3A">
        <w:rPr>
          <w:rFonts w:ascii="Arial" w:hAnsi="Arial" w:cs="Arial"/>
          <w:bCs/>
          <w:sz w:val="28"/>
          <w:szCs w:val="28"/>
          <w:lang w:val="en-US"/>
        </w:rPr>
        <w:t>Mordovian</w:t>
      </w:r>
      <w:proofErr w:type="spellEnd"/>
      <w:r w:rsidRPr="00351A3A">
        <w:rPr>
          <w:rFonts w:ascii="Arial" w:hAnsi="Arial" w:cs="Arial"/>
          <w:bCs/>
          <w:sz w:val="28"/>
          <w:szCs w:val="28"/>
          <w:lang w:val="en-US"/>
        </w:rPr>
        <w:t xml:space="preserve"> State University named after N.P. </w:t>
      </w:r>
      <w:proofErr w:type="spellStart"/>
      <w:r w:rsidRPr="00351A3A">
        <w:rPr>
          <w:rFonts w:ascii="Arial" w:hAnsi="Arial" w:cs="Arial"/>
          <w:bCs/>
          <w:sz w:val="28"/>
          <w:szCs w:val="28"/>
          <w:lang w:val="en-US"/>
        </w:rPr>
        <w:t>Ogarev</w:t>
      </w:r>
      <w:proofErr w:type="spellEnd"/>
      <w:r w:rsidRPr="00351A3A">
        <w:rPr>
          <w:rFonts w:ascii="Arial" w:hAnsi="Arial" w:cs="Arial"/>
          <w:bCs/>
          <w:sz w:val="28"/>
          <w:szCs w:val="28"/>
          <w:lang w:val="en-US"/>
        </w:rPr>
        <w:t xml:space="preserve"> "(430005, Russian Federation, Republic of </w:t>
      </w:r>
      <w:proofErr w:type="spellStart"/>
      <w:r w:rsidRPr="00351A3A">
        <w:rPr>
          <w:rFonts w:ascii="Arial" w:hAnsi="Arial" w:cs="Arial"/>
          <w:bCs/>
          <w:sz w:val="28"/>
          <w:szCs w:val="28"/>
          <w:lang w:val="en-US"/>
        </w:rPr>
        <w:t>Mordovia</w:t>
      </w:r>
      <w:proofErr w:type="spellEnd"/>
      <w:r w:rsidRPr="00351A3A">
        <w:rPr>
          <w:rFonts w:ascii="Arial" w:hAnsi="Arial" w:cs="Arial"/>
          <w:bCs/>
          <w:sz w:val="28"/>
          <w:szCs w:val="28"/>
          <w:lang w:val="en-US"/>
        </w:rPr>
        <w:t>, Saransk,</w:t>
      </w:r>
      <w:r w:rsidRPr="00351A3A">
        <w:rPr>
          <w:rFonts w:ascii="Arial" w:hAnsi="Arial" w:cs="Arial"/>
          <w:bCs/>
          <w:sz w:val="28"/>
          <w:szCs w:val="28"/>
          <w:lang w:val="en-US"/>
        </w:rPr>
        <w:t xml:space="preserve"> </w:t>
      </w:r>
      <w:proofErr w:type="spellStart"/>
      <w:r w:rsidRPr="00351A3A">
        <w:rPr>
          <w:rFonts w:ascii="Arial" w:hAnsi="Arial" w:cs="Arial"/>
          <w:bCs/>
          <w:sz w:val="28"/>
          <w:szCs w:val="28"/>
          <w:lang w:val="en-US"/>
        </w:rPr>
        <w:t>st.</w:t>
      </w:r>
      <w:proofErr w:type="spellEnd"/>
      <w:r w:rsidRPr="00351A3A">
        <w:rPr>
          <w:rFonts w:ascii="Arial" w:hAnsi="Arial" w:cs="Arial"/>
          <w:bCs/>
          <w:sz w:val="28"/>
          <w:szCs w:val="28"/>
          <w:lang w:val="en-US"/>
        </w:rPr>
        <w:t xml:space="preserve"> Bolshevik, 68)</w:t>
      </w:r>
    </w:p>
    <w:p w:rsidR="00667F08" w:rsidRPr="00351A3A" w:rsidRDefault="00667F08" w:rsidP="00351A3A">
      <w:pPr>
        <w:spacing w:after="0" w:line="360" w:lineRule="auto"/>
        <w:ind w:left="2124" w:firstLine="709"/>
        <w:jc w:val="both"/>
        <w:rPr>
          <w:rFonts w:ascii="Arial" w:hAnsi="Arial" w:cs="Arial"/>
          <w:i/>
          <w:color w:val="111111"/>
          <w:sz w:val="28"/>
          <w:szCs w:val="28"/>
          <w:shd w:val="clear" w:color="auto" w:fill="FFFFFF"/>
          <w:lang w:val="en-US"/>
        </w:rPr>
      </w:pPr>
      <w:r w:rsidRPr="00351A3A">
        <w:rPr>
          <w:rFonts w:ascii="Arial" w:hAnsi="Arial" w:cs="Arial"/>
          <w:i/>
          <w:color w:val="111111"/>
          <w:sz w:val="28"/>
          <w:szCs w:val="28"/>
          <w:shd w:val="clear" w:color="auto" w:fill="FFFFFF"/>
          <w:lang w:val="en-US"/>
        </w:rPr>
        <w:t>ORCID: 0000-0001-8980-0511</w:t>
      </w:r>
    </w:p>
    <w:p w:rsidR="00667F08" w:rsidRDefault="00667F08" w:rsidP="00351A3A">
      <w:pPr>
        <w:spacing w:after="0" w:line="360" w:lineRule="auto"/>
        <w:ind w:left="2124" w:firstLine="709"/>
        <w:jc w:val="both"/>
        <w:rPr>
          <w:rFonts w:ascii="Arial" w:hAnsi="Arial" w:cs="Arial"/>
          <w:i/>
          <w:color w:val="111111"/>
          <w:sz w:val="28"/>
          <w:szCs w:val="28"/>
          <w:shd w:val="clear" w:color="auto" w:fill="FFFFFF"/>
          <w:lang w:val="en-US"/>
        </w:rPr>
      </w:pPr>
      <w:proofErr w:type="gramStart"/>
      <w:r w:rsidRPr="00351A3A">
        <w:rPr>
          <w:rFonts w:ascii="Arial" w:hAnsi="Arial" w:cs="Arial"/>
          <w:i/>
          <w:color w:val="111111"/>
          <w:sz w:val="28"/>
          <w:szCs w:val="28"/>
          <w:shd w:val="clear" w:color="auto" w:fill="FFFFFF"/>
        </w:rPr>
        <w:t>е</w:t>
      </w:r>
      <w:proofErr w:type="gramEnd"/>
      <w:r w:rsidRPr="00351A3A">
        <w:rPr>
          <w:rFonts w:ascii="Arial" w:hAnsi="Arial" w:cs="Arial"/>
          <w:i/>
          <w:color w:val="111111"/>
          <w:sz w:val="28"/>
          <w:szCs w:val="28"/>
          <w:shd w:val="clear" w:color="auto" w:fill="FFFFFF"/>
          <w:lang w:val="en-US"/>
        </w:rPr>
        <w:t xml:space="preserve">-mail: </w:t>
      </w:r>
      <w:hyperlink r:id="rId9" w:history="1">
        <w:r w:rsidR="00C173A2" w:rsidRPr="007874F0">
          <w:rPr>
            <w:rStyle w:val="a5"/>
            <w:rFonts w:ascii="Arial" w:hAnsi="Arial" w:cs="Arial"/>
            <w:i/>
            <w:sz w:val="28"/>
            <w:szCs w:val="28"/>
            <w:shd w:val="clear" w:color="auto" w:fill="FFFFFF"/>
            <w:lang w:val="en-US"/>
          </w:rPr>
          <w:t>smile_1713@mail.ru</w:t>
        </w:r>
      </w:hyperlink>
    </w:p>
    <w:p w:rsidR="00C173A2" w:rsidRPr="00351A3A" w:rsidRDefault="00C173A2" w:rsidP="00351A3A">
      <w:pPr>
        <w:spacing w:after="0" w:line="360" w:lineRule="auto"/>
        <w:ind w:left="2124" w:firstLine="709"/>
        <w:jc w:val="both"/>
        <w:rPr>
          <w:rFonts w:ascii="Arial" w:hAnsi="Arial" w:cs="Arial"/>
          <w:i/>
          <w:sz w:val="28"/>
          <w:szCs w:val="28"/>
          <w:lang w:val="en-US"/>
        </w:rPr>
      </w:pPr>
    </w:p>
    <w:p w:rsidR="00C173A2" w:rsidRDefault="00C173A2" w:rsidP="00C173A2">
      <w:pPr>
        <w:spacing w:after="0" w:line="360" w:lineRule="auto"/>
        <w:ind w:firstLine="709"/>
        <w:jc w:val="center"/>
        <w:rPr>
          <w:rFonts w:ascii="Arial" w:hAnsi="Arial" w:cs="Arial"/>
          <w:b/>
          <w:bCs/>
          <w:sz w:val="28"/>
          <w:szCs w:val="28"/>
          <w:lang w:val="en-US"/>
        </w:rPr>
      </w:pPr>
      <w:r w:rsidRPr="00C173A2">
        <w:rPr>
          <w:rFonts w:ascii="Arial" w:hAnsi="Arial" w:cs="Arial"/>
          <w:b/>
          <w:bCs/>
          <w:sz w:val="28"/>
          <w:szCs w:val="28"/>
          <w:lang w:val="en-US"/>
        </w:rPr>
        <w:t xml:space="preserve">Specificity of the author's narrative strategy with elements of comic B. </w:t>
      </w:r>
      <w:proofErr w:type="spellStart"/>
      <w:r w:rsidRPr="00C173A2">
        <w:rPr>
          <w:rFonts w:ascii="Arial" w:hAnsi="Arial" w:cs="Arial"/>
          <w:b/>
          <w:bCs/>
          <w:sz w:val="28"/>
          <w:szCs w:val="28"/>
          <w:lang w:val="en-US"/>
        </w:rPr>
        <w:t>Kanapyanov</w:t>
      </w:r>
      <w:proofErr w:type="spellEnd"/>
    </w:p>
    <w:p w:rsidR="00825E74" w:rsidRPr="00351A3A" w:rsidRDefault="00D61CAD" w:rsidP="00351A3A">
      <w:pPr>
        <w:spacing w:after="0" w:line="360" w:lineRule="auto"/>
        <w:ind w:firstLine="709"/>
        <w:jc w:val="both"/>
        <w:rPr>
          <w:rFonts w:ascii="Arial" w:hAnsi="Arial" w:cs="Arial"/>
          <w:b/>
          <w:bCs/>
          <w:sz w:val="28"/>
          <w:szCs w:val="28"/>
        </w:rPr>
      </w:pPr>
      <w:r w:rsidRPr="00351A3A">
        <w:rPr>
          <w:rFonts w:ascii="Arial" w:hAnsi="Arial" w:cs="Arial"/>
          <w:i/>
          <w:sz w:val="28"/>
          <w:szCs w:val="28"/>
          <w:lang w:val="en-US"/>
        </w:rPr>
        <w:t>Abstract</w:t>
      </w:r>
      <w:r w:rsidR="004A2E78" w:rsidRPr="00351A3A">
        <w:rPr>
          <w:rFonts w:ascii="Arial" w:hAnsi="Arial" w:cs="Arial"/>
          <w:i/>
          <w:sz w:val="28"/>
          <w:szCs w:val="28"/>
          <w:lang w:val="en-US"/>
        </w:rPr>
        <w:t xml:space="preserve">. </w:t>
      </w:r>
      <w:r w:rsidR="00825E74" w:rsidRPr="00351A3A">
        <w:rPr>
          <w:rFonts w:ascii="Arial" w:hAnsi="Arial" w:cs="Arial"/>
          <w:bCs/>
          <w:sz w:val="28"/>
          <w:szCs w:val="28"/>
          <w:lang w:val="en-US"/>
        </w:rPr>
        <w:t xml:space="preserve">The purpose of the article is to identify the originality of the author's strategy of the Russian-speaking Kazakh poet B. </w:t>
      </w:r>
      <w:proofErr w:type="spellStart"/>
      <w:r w:rsidR="00825E74" w:rsidRPr="00351A3A">
        <w:rPr>
          <w:rFonts w:ascii="Arial" w:hAnsi="Arial" w:cs="Arial"/>
          <w:bCs/>
          <w:sz w:val="28"/>
          <w:szCs w:val="28"/>
          <w:lang w:val="en-US"/>
        </w:rPr>
        <w:t>Kanapyanov</w:t>
      </w:r>
      <w:proofErr w:type="spellEnd"/>
      <w:r w:rsidR="00825E74" w:rsidRPr="00351A3A">
        <w:rPr>
          <w:rFonts w:ascii="Arial" w:hAnsi="Arial" w:cs="Arial"/>
          <w:bCs/>
          <w:sz w:val="28"/>
          <w:szCs w:val="28"/>
          <w:lang w:val="en-US"/>
        </w:rPr>
        <w:t xml:space="preserve">. The scientific novelty of the work is determined by a systematic approach to the studied material, as well as by the fact that for the first time the author of the article considers the novels of a prose writer in the stated perspective. "Tales of the Old Combiner" are written in a comic vein, and the genre definition is already given by the title itself. The plots of small chapters demonstrate the ethical "difference" between ideological slogans and everyday reality in which rural workers are immersed. The figure of the narrator here is quite remarkable: this is a young man, on the one hand, who is a product of the Soviet era, and on the other, who has just graduated from an agricultural technical school in the city and has arrived at a state farm, who does not have much life experience, whose consciousness is not yet clouded by ideology, and therefore looking at the world ironically and objectively. The Kazakh author, through the use of speech clichés of the Soviet era, seeks to convey the peculiarities of the laughter outlook of the 70-80s. </w:t>
      </w:r>
      <w:proofErr w:type="gramStart"/>
      <w:r w:rsidR="00825E74" w:rsidRPr="00351A3A">
        <w:rPr>
          <w:rFonts w:ascii="Arial" w:hAnsi="Arial" w:cs="Arial"/>
          <w:bCs/>
          <w:sz w:val="28"/>
          <w:szCs w:val="28"/>
          <w:lang w:val="en-US"/>
        </w:rPr>
        <w:t>twentieth</w:t>
      </w:r>
      <w:proofErr w:type="gramEnd"/>
      <w:r w:rsidR="00825E74" w:rsidRPr="00351A3A">
        <w:rPr>
          <w:rFonts w:ascii="Arial" w:hAnsi="Arial" w:cs="Arial"/>
          <w:bCs/>
          <w:sz w:val="28"/>
          <w:szCs w:val="28"/>
          <w:lang w:val="en-US"/>
        </w:rPr>
        <w:t xml:space="preserve"> century. He clearly demonstrates Soviet </w:t>
      </w:r>
      <w:proofErr w:type="spellStart"/>
      <w:r w:rsidR="00825E74" w:rsidRPr="00351A3A">
        <w:rPr>
          <w:rFonts w:ascii="Arial" w:hAnsi="Arial" w:cs="Arial"/>
          <w:bCs/>
          <w:sz w:val="28"/>
          <w:szCs w:val="28"/>
          <w:lang w:val="en-US"/>
        </w:rPr>
        <w:t>ideologemes</w:t>
      </w:r>
      <w:proofErr w:type="spellEnd"/>
      <w:r w:rsidR="00825E74" w:rsidRPr="00351A3A">
        <w:rPr>
          <w:rFonts w:ascii="Arial" w:hAnsi="Arial" w:cs="Arial"/>
          <w:bCs/>
          <w:sz w:val="28"/>
          <w:szCs w:val="28"/>
          <w:lang w:val="en-US"/>
        </w:rPr>
        <w:t xml:space="preserve">, bordering in meaning, in the words of M. M. </w:t>
      </w:r>
      <w:proofErr w:type="spellStart"/>
      <w:r w:rsidR="00825E74" w:rsidRPr="00351A3A">
        <w:rPr>
          <w:rFonts w:ascii="Arial" w:hAnsi="Arial" w:cs="Arial"/>
          <w:bCs/>
          <w:sz w:val="28"/>
          <w:szCs w:val="28"/>
          <w:lang w:val="en-US"/>
        </w:rPr>
        <w:t>Bakhtin</w:t>
      </w:r>
      <w:proofErr w:type="spellEnd"/>
      <w:r w:rsidR="00825E74" w:rsidRPr="00351A3A">
        <w:rPr>
          <w:rFonts w:ascii="Arial" w:hAnsi="Arial" w:cs="Arial"/>
          <w:bCs/>
          <w:sz w:val="28"/>
          <w:szCs w:val="28"/>
          <w:lang w:val="en-US"/>
        </w:rPr>
        <w:t xml:space="preserve">, with "carnival </w:t>
      </w:r>
      <w:proofErr w:type="spellStart"/>
      <w:r w:rsidR="00825E74" w:rsidRPr="00351A3A">
        <w:rPr>
          <w:rFonts w:ascii="Arial" w:hAnsi="Arial" w:cs="Arial"/>
          <w:bCs/>
          <w:sz w:val="28"/>
          <w:szCs w:val="28"/>
          <w:lang w:val="en-US"/>
        </w:rPr>
        <w:t>mesalliance</w:t>
      </w:r>
      <w:proofErr w:type="spellEnd"/>
      <w:r w:rsidR="00825E74" w:rsidRPr="00351A3A">
        <w:rPr>
          <w:rFonts w:ascii="Arial" w:hAnsi="Arial" w:cs="Arial"/>
          <w:bCs/>
          <w:sz w:val="28"/>
          <w:szCs w:val="28"/>
          <w:lang w:val="en-US"/>
        </w:rPr>
        <w:t xml:space="preserve">." The results of the study showed that the author's preface, a kind of </w:t>
      </w:r>
      <w:r w:rsidR="00825E74" w:rsidRPr="00351A3A">
        <w:rPr>
          <w:rFonts w:ascii="Arial" w:hAnsi="Arial" w:cs="Arial"/>
          <w:bCs/>
          <w:sz w:val="28"/>
          <w:szCs w:val="28"/>
          <w:lang w:val="en-US"/>
        </w:rPr>
        <w:lastRenderedPageBreak/>
        <w:t xml:space="preserve">communication between the author and the reader through the author's mask and fairy tale narration, etc., become elements of the author's strategy of B. </w:t>
      </w:r>
      <w:proofErr w:type="spellStart"/>
      <w:r w:rsidR="00825E74" w:rsidRPr="00351A3A">
        <w:rPr>
          <w:rFonts w:ascii="Arial" w:hAnsi="Arial" w:cs="Arial"/>
          <w:bCs/>
          <w:sz w:val="28"/>
          <w:szCs w:val="28"/>
          <w:lang w:val="en-US"/>
        </w:rPr>
        <w:t>Kanapyanov</w:t>
      </w:r>
      <w:proofErr w:type="spellEnd"/>
      <w:r w:rsidR="00825E74" w:rsidRPr="00351A3A">
        <w:rPr>
          <w:rFonts w:ascii="Arial" w:hAnsi="Arial" w:cs="Arial"/>
          <w:bCs/>
          <w:sz w:val="28"/>
          <w:szCs w:val="28"/>
          <w:lang w:val="en-US"/>
        </w:rPr>
        <w:t xml:space="preserve">, placed in a comic narrative discourse. The latter unfolds in the description of the ironic impressions of the protagonist, his dreams, the description of the harvesting of bread, the actions of the labor mentor. Prospects for further research can be associated with identifying the features of the author's strategy of B. </w:t>
      </w:r>
      <w:proofErr w:type="spellStart"/>
      <w:r w:rsidR="00825E74" w:rsidRPr="00351A3A">
        <w:rPr>
          <w:rFonts w:ascii="Arial" w:hAnsi="Arial" w:cs="Arial"/>
          <w:bCs/>
          <w:sz w:val="28"/>
          <w:szCs w:val="28"/>
          <w:lang w:val="en-US"/>
        </w:rPr>
        <w:t>Kanapyanov</w:t>
      </w:r>
      <w:proofErr w:type="spellEnd"/>
      <w:r w:rsidR="00825E74" w:rsidRPr="00351A3A">
        <w:rPr>
          <w:rFonts w:ascii="Arial" w:hAnsi="Arial" w:cs="Arial"/>
          <w:bCs/>
          <w:sz w:val="28"/>
          <w:szCs w:val="28"/>
          <w:lang w:val="en-US"/>
        </w:rPr>
        <w:t xml:space="preserve"> in the story "Spray of Champagne", understanding the functional role of comic elements in its construction.</w:t>
      </w:r>
    </w:p>
    <w:p w:rsidR="00A91787" w:rsidRPr="00351A3A" w:rsidRDefault="00A91787" w:rsidP="00351A3A">
      <w:pPr>
        <w:spacing w:after="0" w:line="360" w:lineRule="auto"/>
        <w:ind w:firstLine="709"/>
        <w:jc w:val="both"/>
        <w:rPr>
          <w:rFonts w:ascii="Arial" w:hAnsi="Arial" w:cs="Arial"/>
          <w:b/>
          <w:bCs/>
          <w:sz w:val="28"/>
          <w:szCs w:val="28"/>
          <w:lang w:val="en-US"/>
        </w:rPr>
      </w:pPr>
      <w:r w:rsidRPr="00351A3A">
        <w:rPr>
          <w:rFonts w:ascii="Arial" w:hAnsi="Arial" w:cs="Arial"/>
          <w:bCs/>
          <w:i/>
          <w:sz w:val="28"/>
          <w:szCs w:val="28"/>
          <w:lang w:val="en-US"/>
        </w:rPr>
        <w:t>Key words and phrases</w:t>
      </w:r>
      <w:r w:rsidR="004A2E78" w:rsidRPr="00351A3A">
        <w:rPr>
          <w:rFonts w:ascii="Arial" w:hAnsi="Arial" w:cs="Arial"/>
          <w:bCs/>
          <w:i/>
          <w:sz w:val="28"/>
          <w:szCs w:val="28"/>
          <w:lang w:val="en-US"/>
        </w:rPr>
        <w:t xml:space="preserve">: </w:t>
      </w:r>
      <w:r w:rsidRPr="00351A3A">
        <w:rPr>
          <w:rFonts w:ascii="Arial" w:hAnsi="Arial" w:cs="Arial"/>
          <w:bCs/>
          <w:sz w:val="28"/>
          <w:szCs w:val="28"/>
          <w:lang w:val="en-US"/>
        </w:rPr>
        <w:t xml:space="preserve">B. </w:t>
      </w:r>
      <w:proofErr w:type="spellStart"/>
      <w:r w:rsidRPr="00351A3A">
        <w:rPr>
          <w:rFonts w:ascii="Arial" w:hAnsi="Arial" w:cs="Arial"/>
          <w:bCs/>
          <w:sz w:val="28"/>
          <w:szCs w:val="28"/>
          <w:lang w:val="en-US"/>
        </w:rPr>
        <w:t>Kanapyanov</w:t>
      </w:r>
      <w:proofErr w:type="spellEnd"/>
      <w:r w:rsidRPr="00351A3A">
        <w:rPr>
          <w:rFonts w:ascii="Arial" w:hAnsi="Arial" w:cs="Arial"/>
          <w:bCs/>
          <w:sz w:val="28"/>
          <w:szCs w:val="28"/>
          <w:lang w:val="en-US"/>
        </w:rPr>
        <w:t>; author's mask; author's strategy; comic; story.</w:t>
      </w:r>
    </w:p>
    <w:p w:rsidR="00097BAD" w:rsidRPr="00351A3A" w:rsidRDefault="00097BAD" w:rsidP="00351A3A">
      <w:pPr>
        <w:spacing w:after="0" w:line="360" w:lineRule="auto"/>
        <w:ind w:firstLine="709"/>
        <w:jc w:val="both"/>
        <w:rPr>
          <w:rFonts w:ascii="Arial" w:hAnsi="Arial" w:cs="Arial"/>
          <w:bCs/>
          <w:sz w:val="28"/>
          <w:szCs w:val="28"/>
          <w:lang w:val="en-US"/>
        </w:rPr>
      </w:pPr>
    </w:p>
    <w:p w:rsidR="00081A4C" w:rsidRPr="00351A3A" w:rsidRDefault="00081A4C" w:rsidP="00351A3A">
      <w:pPr>
        <w:spacing w:after="0" w:line="360" w:lineRule="auto"/>
        <w:ind w:firstLine="709"/>
        <w:jc w:val="both"/>
        <w:rPr>
          <w:rFonts w:ascii="Arial" w:hAnsi="Arial" w:cs="Arial"/>
          <w:b/>
          <w:bCs/>
          <w:sz w:val="28"/>
          <w:szCs w:val="28"/>
        </w:rPr>
      </w:pPr>
      <w:r w:rsidRPr="00351A3A">
        <w:rPr>
          <w:rFonts w:ascii="Arial" w:hAnsi="Arial" w:cs="Arial"/>
          <w:b/>
          <w:bCs/>
          <w:sz w:val="28"/>
          <w:szCs w:val="28"/>
        </w:rPr>
        <w:t>Введение</w:t>
      </w:r>
    </w:p>
    <w:p w:rsidR="00081A4C" w:rsidRPr="00351A3A" w:rsidRDefault="00081A4C" w:rsidP="00351A3A">
      <w:pPr>
        <w:spacing w:after="0" w:line="360" w:lineRule="auto"/>
        <w:ind w:firstLine="709"/>
        <w:jc w:val="both"/>
        <w:rPr>
          <w:rFonts w:ascii="Arial" w:hAnsi="Arial" w:cs="Arial"/>
          <w:sz w:val="28"/>
          <w:szCs w:val="28"/>
        </w:rPr>
      </w:pPr>
      <w:proofErr w:type="gramStart"/>
      <w:r w:rsidRPr="00351A3A">
        <w:rPr>
          <w:rFonts w:ascii="Arial" w:hAnsi="Arial" w:cs="Arial"/>
          <w:sz w:val="28"/>
          <w:szCs w:val="28"/>
        </w:rPr>
        <w:t xml:space="preserve">Игровое, комическое начало и их выражение посредством авторских стратегий в русскоязычной литературе Казахстана </w:t>
      </w:r>
      <w:r w:rsidRPr="00351A3A">
        <w:rPr>
          <w:rFonts w:ascii="Arial" w:hAnsi="Arial" w:cs="Arial"/>
          <w:sz w:val="28"/>
          <w:szCs w:val="28"/>
          <w:lang w:val="kk-KZ"/>
        </w:rPr>
        <w:t xml:space="preserve">конца </w:t>
      </w:r>
      <w:r w:rsidRPr="00351A3A">
        <w:rPr>
          <w:rFonts w:ascii="Arial" w:hAnsi="Arial" w:cs="Arial"/>
          <w:sz w:val="28"/>
          <w:szCs w:val="28"/>
          <w:lang w:val="en-US"/>
        </w:rPr>
        <w:t>XX</w:t>
      </w:r>
      <w:r w:rsidRPr="00351A3A">
        <w:rPr>
          <w:rFonts w:ascii="Arial" w:hAnsi="Arial" w:cs="Arial"/>
          <w:sz w:val="28"/>
          <w:szCs w:val="28"/>
        </w:rPr>
        <w:t xml:space="preserve"> </w:t>
      </w:r>
      <w:r w:rsidRPr="00351A3A">
        <w:rPr>
          <w:rFonts w:ascii="Arial" w:eastAsia="TimesNewRomanPSMT" w:hAnsi="Arial" w:cs="Arial"/>
          <w:sz w:val="28"/>
          <w:szCs w:val="28"/>
        </w:rPr>
        <w:t xml:space="preserve">– </w:t>
      </w:r>
      <w:r w:rsidRPr="00351A3A">
        <w:rPr>
          <w:rFonts w:ascii="Arial" w:hAnsi="Arial" w:cs="Arial"/>
          <w:sz w:val="28"/>
          <w:szCs w:val="28"/>
        </w:rPr>
        <w:t xml:space="preserve">начала </w:t>
      </w:r>
      <w:r w:rsidRPr="00351A3A">
        <w:rPr>
          <w:rFonts w:ascii="Arial" w:hAnsi="Arial" w:cs="Arial"/>
          <w:sz w:val="28"/>
          <w:szCs w:val="28"/>
          <w:lang w:val="en-US"/>
        </w:rPr>
        <w:t>XXI</w:t>
      </w:r>
      <w:r w:rsidRPr="00351A3A">
        <w:rPr>
          <w:rFonts w:ascii="Arial" w:hAnsi="Arial" w:cs="Arial"/>
          <w:sz w:val="28"/>
          <w:szCs w:val="28"/>
        </w:rPr>
        <w:t xml:space="preserve"> вв. фактически не становилось предметом филологического анализа, и дело не столько в отсутствии интереса к проблемам комического, смехового </w:t>
      </w:r>
      <w:r w:rsidRPr="00351A3A">
        <w:rPr>
          <w:rFonts w:ascii="Arial" w:eastAsia="TimesNewRomanPSMT" w:hAnsi="Arial" w:cs="Arial"/>
          <w:sz w:val="28"/>
          <w:szCs w:val="28"/>
        </w:rPr>
        <w:t>– напротив, эта проблематика актуализирована в литературоведческих работах на протяжении последних десятилетий [</w:t>
      </w:r>
      <w:r w:rsidR="00406873">
        <w:rPr>
          <w:rFonts w:ascii="Arial" w:eastAsia="TimesNewRomanPSMT" w:hAnsi="Arial" w:cs="Arial"/>
          <w:sz w:val="28"/>
          <w:szCs w:val="28"/>
        </w:rPr>
        <w:t xml:space="preserve">6; </w:t>
      </w:r>
      <w:r w:rsidR="00B273DA">
        <w:rPr>
          <w:rFonts w:ascii="Arial" w:eastAsia="TimesNewRomanPSMT" w:hAnsi="Arial" w:cs="Arial"/>
          <w:sz w:val="28"/>
          <w:szCs w:val="28"/>
        </w:rPr>
        <w:t>7</w:t>
      </w:r>
      <w:r w:rsidR="00406873">
        <w:rPr>
          <w:rFonts w:ascii="Arial" w:eastAsia="TimesNewRomanPSMT" w:hAnsi="Arial" w:cs="Arial"/>
          <w:sz w:val="28"/>
          <w:szCs w:val="28"/>
        </w:rPr>
        <w:t xml:space="preserve">; </w:t>
      </w:r>
      <w:r w:rsidR="00B273DA">
        <w:rPr>
          <w:rFonts w:ascii="Arial" w:hAnsi="Arial" w:cs="Arial"/>
          <w:sz w:val="28"/>
          <w:szCs w:val="28"/>
        </w:rPr>
        <w:t>9</w:t>
      </w:r>
      <w:r w:rsidR="00406873">
        <w:rPr>
          <w:rFonts w:ascii="Arial" w:hAnsi="Arial" w:cs="Arial"/>
          <w:sz w:val="28"/>
          <w:szCs w:val="28"/>
        </w:rPr>
        <w:t>;</w:t>
      </w:r>
      <w:proofErr w:type="gramEnd"/>
      <w:r w:rsidR="00406873">
        <w:rPr>
          <w:rFonts w:ascii="Arial" w:hAnsi="Arial" w:cs="Arial"/>
          <w:sz w:val="28"/>
          <w:szCs w:val="28"/>
        </w:rPr>
        <w:t xml:space="preserve"> 1</w:t>
      </w:r>
      <w:r w:rsidR="00B273DA">
        <w:rPr>
          <w:rFonts w:ascii="Arial" w:hAnsi="Arial" w:cs="Arial"/>
          <w:sz w:val="28"/>
          <w:szCs w:val="28"/>
        </w:rPr>
        <w:t>1</w:t>
      </w:r>
      <w:r w:rsidR="0089497A" w:rsidRPr="00351A3A">
        <w:rPr>
          <w:rFonts w:ascii="Arial" w:hAnsi="Arial" w:cs="Arial"/>
          <w:sz w:val="28"/>
          <w:szCs w:val="28"/>
        </w:rPr>
        <w:t>]</w:t>
      </w:r>
      <w:r w:rsidRPr="00351A3A">
        <w:rPr>
          <w:rFonts w:ascii="Arial" w:eastAsia="TimesNewRomanPSMT" w:hAnsi="Arial" w:cs="Arial"/>
          <w:sz w:val="28"/>
          <w:szCs w:val="28"/>
        </w:rPr>
        <w:t xml:space="preserve">, сколько в недостаточно широкой доступности российским литературоведам текстов казахстанских писателей после известных исторических событий, в </w:t>
      </w:r>
      <w:proofErr w:type="gramStart"/>
      <w:r w:rsidRPr="00351A3A">
        <w:rPr>
          <w:rFonts w:ascii="Arial" w:eastAsia="TimesNewRomanPSMT" w:hAnsi="Arial" w:cs="Arial"/>
          <w:sz w:val="28"/>
          <w:szCs w:val="28"/>
        </w:rPr>
        <w:t>связи</w:t>
      </w:r>
      <w:proofErr w:type="gramEnd"/>
      <w:r w:rsidRPr="00351A3A">
        <w:rPr>
          <w:rFonts w:ascii="Arial" w:eastAsia="TimesNewRomanPSMT" w:hAnsi="Arial" w:cs="Arial"/>
          <w:sz w:val="28"/>
          <w:szCs w:val="28"/>
        </w:rPr>
        <w:t xml:space="preserve"> с чем многие исследования казахских ученых обретают характер локальный и замыкаются достаточно ограниченным научным пространством</w:t>
      </w:r>
      <w:r w:rsidRPr="00351A3A">
        <w:rPr>
          <w:rFonts w:ascii="Arial" w:hAnsi="Arial" w:cs="Arial"/>
          <w:sz w:val="28"/>
          <w:szCs w:val="28"/>
        </w:rPr>
        <w:t xml:space="preserve">. Тем не менее, русскоязычная литература Казахстана продолжает активно развиваться, продолжая как собственные традиции (фольклорные, в том числе), так и воспринимая опыт литературы российской, в тесном взаимодействии с которой вплоть до середины 1990-х гг. она развивалась. Это и определяет </w:t>
      </w:r>
      <w:r w:rsidRPr="00351A3A">
        <w:rPr>
          <w:rFonts w:ascii="Arial" w:hAnsi="Arial" w:cs="Arial"/>
          <w:b/>
          <w:bCs/>
          <w:sz w:val="28"/>
          <w:szCs w:val="28"/>
        </w:rPr>
        <w:t>актуальность</w:t>
      </w:r>
      <w:r w:rsidRPr="00351A3A">
        <w:rPr>
          <w:rFonts w:ascii="Arial" w:hAnsi="Arial" w:cs="Arial"/>
          <w:sz w:val="28"/>
          <w:szCs w:val="28"/>
        </w:rPr>
        <w:t xml:space="preserve"> нашей статьи.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lastRenderedPageBreak/>
        <w:t xml:space="preserve">Подчеркнем, что весь корпус русскоязычной литературы Казахстана, условно говоря, </w:t>
      </w:r>
      <w:proofErr w:type="spellStart"/>
      <w:r w:rsidRPr="00351A3A">
        <w:rPr>
          <w:rFonts w:ascii="Arial" w:hAnsi="Arial" w:cs="Arial"/>
          <w:sz w:val="28"/>
          <w:szCs w:val="28"/>
        </w:rPr>
        <w:t>репрезентующей</w:t>
      </w:r>
      <w:proofErr w:type="spellEnd"/>
      <w:r w:rsidRPr="00351A3A">
        <w:rPr>
          <w:rFonts w:ascii="Arial" w:hAnsi="Arial" w:cs="Arial"/>
          <w:sz w:val="28"/>
          <w:szCs w:val="28"/>
        </w:rPr>
        <w:t xml:space="preserve"> комический дискурс, обладает следующими общими свойствами. Во-первых, авторская стратегия того или иного писателя включает признаки комического. Во-вторых, при всей «разности» эстетических или идеологических установок, каждый из русскоязычных казахстанских прозаиков обращается к схожим сюжетам. Наиболее примечательным в данном контексте является творчество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xml:space="preserve">, прежде всего его повести.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b/>
          <w:bCs/>
          <w:sz w:val="28"/>
          <w:szCs w:val="28"/>
        </w:rPr>
        <w:t xml:space="preserve">Материалом </w:t>
      </w:r>
      <w:r w:rsidRPr="00351A3A">
        <w:rPr>
          <w:rFonts w:ascii="Arial" w:hAnsi="Arial" w:cs="Arial"/>
          <w:sz w:val="28"/>
          <w:szCs w:val="28"/>
        </w:rPr>
        <w:t xml:space="preserve">статьи, таким образом, явилась повесть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xml:space="preserve"> «Байки старого комбайнера».</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b/>
          <w:bCs/>
          <w:sz w:val="28"/>
          <w:szCs w:val="28"/>
        </w:rPr>
        <w:t>Задачами</w:t>
      </w:r>
      <w:r w:rsidRPr="00351A3A">
        <w:rPr>
          <w:rFonts w:ascii="Arial" w:hAnsi="Arial" w:cs="Arial"/>
          <w:sz w:val="28"/>
          <w:szCs w:val="28"/>
        </w:rPr>
        <w:t xml:space="preserve"> настоящего исследования становятся: во-первых, определить жанровую специфику повести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во-вторых, выявить ключевые элементы, составляющие авторскую повествовательную стратегию «Баек старого комбайнера».</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В решении поставленных задач нами использовался </w:t>
      </w:r>
      <w:r w:rsidRPr="00351A3A">
        <w:rPr>
          <w:rFonts w:ascii="Arial" w:hAnsi="Arial" w:cs="Arial"/>
          <w:b/>
          <w:bCs/>
          <w:sz w:val="28"/>
          <w:szCs w:val="28"/>
        </w:rPr>
        <w:t>комплекс методов</w:t>
      </w:r>
      <w:r w:rsidRPr="00351A3A">
        <w:rPr>
          <w:rFonts w:ascii="Arial" w:hAnsi="Arial" w:cs="Arial"/>
          <w:sz w:val="28"/>
          <w:szCs w:val="28"/>
        </w:rPr>
        <w:t xml:space="preserve">: историко-типологический, сравнительно-сопоставительный и метод целостного анализа художественного произведения, что позволило нам выявить и проанализировать авторскую стратегию прозаика в контексте  устойчивой традиции «баек» в литературе. </w:t>
      </w:r>
    </w:p>
    <w:p w:rsidR="00081A4C" w:rsidRPr="00351A3A" w:rsidRDefault="00081A4C" w:rsidP="00351A3A">
      <w:pPr>
        <w:spacing w:after="0" w:line="360" w:lineRule="auto"/>
        <w:ind w:firstLine="709"/>
        <w:jc w:val="both"/>
        <w:rPr>
          <w:rFonts w:ascii="Arial" w:hAnsi="Arial" w:cs="Arial"/>
          <w:sz w:val="28"/>
          <w:szCs w:val="28"/>
          <w:shd w:val="clear" w:color="auto" w:fill="FFFFFF"/>
        </w:rPr>
      </w:pPr>
      <w:r w:rsidRPr="00351A3A">
        <w:rPr>
          <w:rFonts w:ascii="Arial" w:hAnsi="Arial" w:cs="Arial"/>
          <w:b/>
          <w:bCs/>
          <w:sz w:val="28"/>
          <w:szCs w:val="28"/>
          <w:shd w:val="clear" w:color="auto" w:fill="FFFFFF"/>
        </w:rPr>
        <w:t>Теоретической</w:t>
      </w:r>
      <w:r w:rsidRPr="00351A3A">
        <w:rPr>
          <w:rFonts w:ascii="Arial" w:hAnsi="Arial" w:cs="Arial"/>
          <w:sz w:val="28"/>
          <w:szCs w:val="28"/>
          <w:shd w:val="clear" w:color="auto" w:fill="FFFFFF"/>
        </w:rPr>
        <w:t xml:space="preserve"> основой статьи стали работы, в которых представлен вопрос об авторской стратегии в теоретическом и практическом аспектах: Т. И. Акимовой [</w:t>
      </w:r>
      <w:r w:rsidR="00406873">
        <w:rPr>
          <w:rFonts w:ascii="Arial" w:hAnsi="Arial" w:cs="Arial"/>
          <w:sz w:val="28"/>
          <w:szCs w:val="28"/>
          <w:shd w:val="clear" w:color="auto" w:fill="FFFFFF"/>
        </w:rPr>
        <w:t>1</w:t>
      </w:r>
      <w:r w:rsidRPr="00351A3A">
        <w:rPr>
          <w:rFonts w:ascii="Arial" w:hAnsi="Arial" w:cs="Arial"/>
          <w:sz w:val="28"/>
          <w:szCs w:val="28"/>
          <w:shd w:val="clear" w:color="auto" w:fill="FFFFFF"/>
        </w:rPr>
        <w:t xml:space="preserve">], С. А. Байковой [3], О. А. </w:t>
      </w:r>
      <w:proofErr w:type="spellStart"/>
      <w:r w:rsidRPr="00351A3A">
        <w:rPr>
          <w:rFonts w:ascii="Arial" w:hAnsi="Arial" w:cs="Arial"/>
          <w:sz w:val="28"/>
          <w:szCs w:val="28"/>
          <w:shd w:val="clear" w:color="auto" w:fill="FFFFFF"/>
        </w:rPr>
        <w:t>Гримовой</w:t>
      </w:r>
      <w:proofErr w:type="spellEnd"/>
      <w:r w:rsidRPr="00351A3A">
        <w:rPr>
          <w:rFonts w:ascii="Arial" w:hAnsi="Arial" w:cs="Arial"/>
          <w:sz w:val="28"/>
          <w:szCs w:val="28"/>
          <w:shd w:val="clear" w:color="auto" w:fill="FFFFFF"/>
        </w:rPr>
        <w:t xml:space="preserve"> [</w:t>
      </w:r>
      <w:r w:rsidR="00406873">
        <w:rPr>
          <w:rFonts w:ascii="Arial" w:hAnsi="Arial" w:cs="Arial"/>
          <w:sz w:val="28"/>
          <w:szCs w:val="28"/>
          <w:shd w:val="clear" w:color="auto" w:fill="FFFFFF"/>
        </w:rPr>
        <w:t>5</w:t>
      </w:r>
      <w:r w:rsidRPr="00351A3A">
        <w:rPr>
          <w:rFonts w:ascii="Arial" w:hAnsi="Arial" w:cs="Arial"/>
          <w:sz w:val="28"/>
          <w:szCs w:val="28"/>
          <w:shd w:val="clear" w:color="auto" w:fill="FFFFFF"/>
        </w:rPr>
        <w:t>], М. Д. Андриановой [</w:t>
      </w:r>
      <w:r w:rsidR="00D06C50" w:rsidRPr="00351A3A">
        <w:rPr>
          <w:rFonts w:ascii="Arial" w:hAnsi="Arial" w:cs="Arial"/>
          <w:sz w:val="28"/>
          <w:szCs w:val="28"/>
          <w:shd w:val="clear" w:color="auto" w:fill="FFFFFF"/>
        </w:rPr>
        <w:t>2</w:t>
      </w:r>
      <w:r w:rsidRPr="00351A3A">
        <w:rPr>
          <w:rFonts w:ascii="Arial" w:hAnsi="Arial" w:cs="Arial"/>
          <w:sz w:val="28"/>
          <w:szCs w:val="28"/>
          <w:shd w:val="clear" w:color="auto" w:fill="FFFFFF"/>
        </w:rPr>
        <w:t xml:space="preserve">], </w:t>
      </w:r>
      <w:r w:rsidRPr="00351A3A">
        <w:rPr>
          <w:rFonts w:ascii="Arial" w:hAnsi="Arial" w:cs="Arial"/>
          <w:sz w:val="28"/>
          <w:szCs w:val="28"/>
        </w:rPr>
        <w:t>Т. В.</w:t>
      </w:r>
      <w:r w:rsidRPr="00351A3A">
        <w:rPr>
          <w:rFonts w:ascii="Arial" w:hAnsi="Arial" w:cs="Arial"/>
          <w:sz w:val="28"/>
          <w:szCs w:val="28"/>
          <w:shd w:val="clear" w:color="auto" w:fill="FFFFFF"/>
        </w:rPr>
        <w:t xml:space="preserve"> </w:t>
      </w:r>
      <w:r w:rsidRPr="00351A3A">
        <w:rPr>
          <w:rFonts w:ascii="Arial" w:hAnsi="Arial" w:cs="Arial"/>
          <w:sz w:val="28"/>
          <w:szCs w:val="28"/>
        </w:rPr>
        <w:t>Мальцев</w:t>
      </w:r>
      <w:r w:rsidR="00E13E8D" w:rsidRPr="00351A3A">
        <w:rPr>
          <w:rFonts w:ascii="Arial" w:hAnsi="Arial" w:cs="Arial"/>
          <w:sz w:val="28"/>
          <w:szCs w:val="28"/>
        </w:rPr>
        <w:t>ой</w:t>
      </w:r>
      <w:r w:rsidRPr="00351A3A">
        <w:rPr>
          <w:rFonts w:ascii="Arial" w:hAnsi="Arial" w:cs="Arial"/>
          <w:sz w:val="28"/>
          <w:szCs w:val="28"/>
        </w:rPr>
        <w:t xml:space="preserve"> </w:t>
      </w:r>
      <w:r w:rsidRPr="00351A3A">
        <w:rPr>
          <w:rFonts w:ascii="Arial" w:hAnsi="Arial" w:cs="Arial"/>
          <w:sz w:val="28"/>
          <w:szCs w:val="28"/>
          <w:shd w:val="clear" w:color="auto" w:fill="FFFFFF"/>
        </w:rPr>
        <w:t>[</w:t>
      </w:r>
      <w:r w:rsidR="00D06C50" w:rsidRPr="00351A3A">
        <w:rPr>
          <w:rFonts w:ascii="Arial" w:hAnsi="Arial" w:cs="Arial"/>
          <w:sz w:val="28"/>
          <w:szCs w:val="28"/>
        </w:rPr>
        <w:t>1</w:t>
      </w:r>
      <w:r w:rsidR="00B273DA">
        <w:rPr>
          <w:rFonts w:ascii="Arial" w:hAnsi="Arial" w:cs="Arial"/>
          <w:sz w:val="28"/>
          <w:szCs w:val="28"/>
        </w:rPr>
        <w:t>0</w:t>
      </w:r>
      <w:r w:rsidRPr="00351A3A">
        <w:rPr>
          <w:rFonts w:ascii="Arial" w:hAnsi="Arial" w:cs="Arial"/>
          <w:sz w:val="28"/>
          <w:szCs w:val="28"/>
          <w:shd w:val="clear" w:color="auto" w:fill="FFFFFF"/>
        </w:rPr>
        <w:t xml:space="preserve">], В. Г. </w:t>
      </w:r>
      <w:proofErr w:type="spellStart"/>
      <w:r w:rsidRPr="00351A3A">
        <w:rPr>
          <w:rFonts w:ascii="Arial" w:hAnsi="Arial" w:cs="Arial"/>
          <w:sz w:val="28"/>
          <w:szCs w:val="28"/>
          <w:shd w:val="clear" w:color="auto" w:fill="FFFFFF"/>
        </w:rPr>
        <w:t>Кукуевой</w:t>
      </w:r>
      <w:proofErr w:type="spellEnd"/>
      <w:r w:rsidRPr="00351A3A">
        <w:rPr>
          <w:rFonts w:ascii="Arial" w:hAnsi="Arial" w:cs="Arial"/>
          <w:sz w:val="28"/>
          <w:szCs w:val="28"/>
          <w:shd w:val="clear" w:color="auto" w:fill="FFFFFF"/>
        </w:rPr>
        <w:t xml:space="preserve"> [</w:t>
      </w:r>
      <w:r w:rsidR="005D6F0A">
        <w:rPr>
          <w:rFonts w:ascii="Arial" w:hAnsi="Arial" w:cs="Arial"/>
          <w:sz w:val="28"/>
          <w:szCs w:val="28"/>
          <w:shd w:val="clear" w:color="auto" w:fill="FFFFFF"/>
        </w:rPr>
        <w:t>8</w:t>
      </w:r>
      <w:r w:rsidRPr="00351A3A">
        <w:rPr>
          <w:rFonts w:ascii="Arial" w:hAnsi="Arial" w:cs="Arial"/>
          <w:sz w:val="28"/>
          <w:szCs w:val="28"/>
          <w:shd w:val="clear" w:color="auto" w:fill="FFFFFF"/>
        </w:rPr>
        <w:t xml:space="preserve">], О. Ю. </w:t>
      </w:r>
      <w:proofErr w:type="spellStart"/>
      <w:r w:rsidRPr="00351A3A">
        <w:rPr>
          <w:rFonts w:ascii="Arial" w:hAnsi="Arial" w:cs="Arial"/>
          <w:sz w:val="28"/>
          <w:szCs w:val="28"/>
          <w:shd w:val="clear" w:color="auto" w:fill="FFFFFF"/>
        </w:rPr>
        <w:t>Осьмухиной</w:t>
      </w:r>
      <w:proofErr w:type="spellEnd"/>
      <w:r w:rsidRPr="00351A3A">
        <w:rPr>
          <w:rFonts w:ascii="Arial" w:hAnsi="Arial" w:cs="Arial"/>
          <w:sz w:val="28"/>
          <w:szCs w:val="28"/>
          <w:shd w:val="clear" w:color="auto" w:fill="FFFFFF"/>
        </w:rPr>
        <w:t xml:space="preserve"> [</w:t>
      </w:r>
      <w:r w:rsidR="009E4600">
        <w:rPr>
          <w:rFonts w:ascii="Arial" w:hAnsi="Arial" w:cs="Arial"/>
          <w:sz w:val="28"/>
          <w:szCs w:val="28"/>
          <w:shd w:val="clear" w:color="auto" w:fill="FFFFFF"/>
        </w:rPr>
        <w:t>1</w:t>
      </w:r>
      <w:r w:rsidR="00B273DA">
        <w:rPr>
          <w:rFonts w:ascii="Arial" w:hAnsi="Arial" w:cs="Arial"/>
          <w:sz w:val="28"/>
          <w:szCs w:val="28"/>
          <w:shd w:val="clear" w:color="auto" w:fill="FFFFFF"/>
        </w:rPr>
        <w:t>2</w:t>
      </w:r>
      <w:r w:rsidRPr="00351A3A">
        <w:rPr>
          <w:rFonts w:ascii="Arial" w:hAnsi="Arial" w:cs="Arial"/>
          <w:sz w:val="28"/>
          <w:szCs w:val="28"/>
          <w:shd w:val="clear" w:color="auto" w:fill="FFFFFF"/>
        </w:rPr>
        <w:t xml:space="preserve">], Т. Р. </w:t>
      </w:r>
      <w:proofErr w:type="spellStart"/>
      <w:r w:rsidRPr="00351A3A">
        <w:rPr>
          <w:rFonts w:ascii="Arial" w:hAnsi="Arial" w:cs="Arial"/>
          <w:sz w:val="28"/>
          <w:szCs w:val="28"/>
          <w:shd w:val="clear" w:color="auto" w:fill="FFFFFF"/>
        </w:rPr>
        <w:t>Пчелкиной</w:t>
      </w:r>
      <w:proofErr w:type="spellEnd"/>
      <w:r w:rsidRPr="00351A3A">
        <w:rPr>
          <w:rFonts w:ascii="Arial" w:hAnsi="Arial" w:cs="Arial"/>
          <w:sz w:val="28"/>
          <w:szCs w:val="28"/>
          <w:shd w:val="clear" w:color="auto" w:fill="FFFFFF"/>
        </w:rPr>
        <w:t xml:space="preserve"> [</w:t>
      </w:r>
      <w:r w:rsidR="009E4600">
        <w:rPr>
          <w:rFonts w:ascii="Arial" w:hAnsi="Arial" w:cs="Arial"/>
          <w:sz w:val="28"/>
          <w:szCs w:val="28"/>
          <w:shd w:val="clear" w:color="auto" w:fill="FFFFFF"/>
        </w:rPr>
        <w:t>1</w:t>
      </w:r>
      <w:r w:rsidR="00B273DA">
        <w:rPr>
          <w:rFonts w:ascii="Arial" w:hAnsi="Arial" w:cs="Arial"/>
          <w:sz w:val="28"/>
          <w:szCs w:val="28"/>
          <w:shd w:val="clear" w:color="auto" w:fill="FFFFFF"/>
        </w:rPr>
        <w:t>3</w:t>
      </w:r>
      <w:r w:rsidRPr="00351A3A">
        <w:rPr>
          <w:rFonts w:ascii="Arial" w:hAnsi="Arial" w:cs="Arial"/>
          <w:sz w:val="28"/>
          <w:szCs w:val="28"/>
          <w:shd w:val="clear" w:color="auto" w:fill="FFFFFF"/>
        </w:rPr>
        <w:t xml:space="preserve">], С. В. </w:t>
      </w:r>
      <w:proofErr w:type="spellStart"/>
      <w:r w:rsidRPr="00351A3A">
        <w:rPr>
          <w:rFonts w:ascii="Arial" w:hAnsi="Arial" w:cs="Arial"/>
          <w:sz w:val="28"/>
          <w:szCs w:val="28"/>
          <w:shd w:val="clear" w:color="auto" w:fill="FFFFFF"/>
        </w:rPr>
        <w:t>Ротай</w:t>
      </w:r>
      <w:proofErr w:type="spellEnd"/>
      <w:r w:rsidRPr="00351A3A">
        <w:rPr>
          <w:rFonts w:ascii="Arial" w:hAnsi="Arial" w:cs="Arial"/>
          <w:sz w:val="28"/>
          <w:szCs w:val="28"/>
          <w:shd w:val="clear" w:color="auto" w:fill="FFFFFF"/>
        </w:rPr>
        <w:t xml:space="preserve"> [</w:t>
      </w:r>
      <w:r w:rsidR="00C35F49" w:rsidRPr="00351A3A">
        <w:rPr>
          <w:rFonts w:ascii="Arial" w:hAnsi="Arial" w:cs="Arial"/>
          <w:sz w:val="28"/>
          <w:szCs w:val="28"/>
          <w:shd w:val="clear" w:color="auto" w:fill="FFFFFF"/>
        </w:rPr>
        <w:t>1</w:t>
      </w:r>
      <w:r w:rsidR="00B273DA">
        <w:rPr>
          <w:rFonts w:ascii="Arial" w:hAnsi="Arial" w:cs="Arial"/>
          <w:sz w:val="28"/>
          <w:szCs w:val="28"/>
          <w:shd w:val="clear" w:color="auto" w:fill="FFFFFF"/>
        </w:rPr>
        <w:t>4</w:t>
      </w:r>
      <w:r w:rsidRPr="00351A3A">
        <w:rPr>
          <w:rFonts w:ascii="Arial" w:hAnsi="Arial" w:cs="Arial"/>
          <w:sz w:val="28"/>
          <w:szCs w:val="28"/>
          <w:shd w:val="clear" w:color="auto" w:fill="FFFFFF"/>
        </w:rPr>
        <w:t>], С. И. Тиминой [</w:t>
      </w:r>
      <w:r w:rsidR="00FA4871">
        <w:rPr>
          <w:rFonts w:ascii="Arial" w:hAnsi="Arial" w:cs="Arial"/>
          <w:sz w:val="28"/>
          <w:szCs w:val="28"/>
          <w:shd w:val="clear" w:color="auto" w:fill="FFFFFF"/>
        </w:rPr>
        <w:t>1</w:t>
      </w:r>
      <w:r w:rsidR="00B273DA">
        <w:rPr>
          <w:rFonts w:ascii="Arial" w:hAnsi="Arial" w:cs="Arial"/>
          <w:sz w:val="28"/>
          <w:szCs w:val="28"/>
          <w:shd w:val="clear" w:color="auto" w:fill="FFFFFF"/>
        </w:rPr>
        <w:t>5</w:t>
      </w:r>
      <w:proofErr w:type="gramStart"/>
      <w:r w:rsidR="00C35F49" w:rsidRPr="00351A3A">
        <w:rPr>
          <w:rFonts w:ascii="Arial" w:hAnsi="Arial" w:cs="Arial"/>
          <w:sz w:val="28"/>
          <w:szCs w:val="28"/>
          <w:shd w:val="clear" w:color="auto" w:fill="FFFFFF"/>
        </w:rPr>
        <w:t xml:space="preserve"> </w:t>
      </w:r>
      <w:r w:rsidRPr="00351A3A">
        <w:rPr>
          <w:rFonts w:ascii="Arial" w:hAnsi="Arial" w:cs="Arial"/>
          <w:sz w:val="28"/>
          <w:szCs w:val="28"/>
          <w:shd w:val="clear" w:color="auto" w:fill="FFFFFF"/>
        </w:rPr>
        <w:t>]</w:t>
      </w:r>
      <w:proofErr w:type="gramEnd"/>
      <w:r w:rsidRPr="00351A3A">
        <w:rPr>
          <w:rFonts w:ascii="Arial" w:hAnsi="Arial" w:cs="Arial"/>
          <w:sz w:val="28"/>
          <w:szCs w:val="28"/>
          <w:shd w:val="clear" w:color="auto" w:fill="FFFFFF"/>
        </w:rPr>
        <w:t xml:space="preserve">, Д. Л. </w:t>
      </w:r>
      <w:proofErr w:type="spellStart"/>
      <w:r w:rsidRPr="00351A3A">
        <w:rPr>
          <w:rFonts w:ascii="Arial" w:hAnsi="Arial" w:cs="Arial"/>
          <w:sz w:val="28"/>
          <w:szCs w:val="28"/>
          <w:shd w:val="clear" w:color="auto" w:fill="FFFFFF"/>
        </w:rPr>
        <w:t>Шукурова</w:t>
      </w:r>
      <w:proofErr w:type="spellEnd"/>
      <w:r w:rsidRPr="00351A3A">
        <w:rPr>
          <w:rFonts w:ascii="Arial" w:hAnsi="Arial" w:cs="Arial"/>
          <w:sz w:val="28"/>
          <w:szCs w:val="28"/>
          <w:shd w:val="clear" w:color="auto" w:fill="FFFFFF"/>
        </w:rPr>
        <w:t xml:space="preserve"> [</w:t>
      </w:r>
      <w:r w:rsidR="009E4600">
        <w:rPr>
          <w:rFonts w:ascii="Arial" w:hAnsi="Arial" w:cs="Arial"/>
          <w:sz w:val="28"/>
          <w:szCs w:val="28"/>
          <w:shd w:val="clear" w:color="auto" w:fill="FFFFFF"/>
        </w:rPr>
        <w:t>1</w:t>
      </w:r>
      <w:r w:rsidR="00B273DA">
        <w:rPr>
          <w:rFonts w:ascii="Arial" w:hAnsi="Arial" w:cs="Arial"/>
          <w:sz w:val="28"/>
          <w:szCs w:val="28"/>
          <w:shd w:val="clear" w:color="auto" w:fill="FFFFFF"/>
        </w:rPr>
        <w:t>8</w:t>
      </w:r>
      <w:r w:rsidRPr="00351A3A">
        <w:rPr>
          <w:rFonts w:ascii="Arial" w:hAnsi="Arial" w:cs="Arial"/>
          <w:sz w:val="28"/>
          <w:szCs w:val="28"/>
          <w:shd w:val="clear" w:color="auto" w:fill="FFFFFF"/>
        </w:rPr>
        <w:t>], Н. С. Чуевой [</w:t>
      </w:r>
      <w:r w:rsidR="00FA4871">
        <w:rPr>
          <w:rFonts w:ascii="Arial" w:hAnsi="Arial" w:cs="Arial"/>
          <w:sz w:val="28"/>
          <w:szCs w:val="28"/>
          <w:shd w:val="clear" w:color="auto" w:fill="FFFFFF"/>
        </w:rPr>
        <w:t>1</w:t>
      </w:r>
      <w:r w:rsidR="00B273DA">
        <w:rPr>
          <w:rFonts w:ascii="Arial" w:hAnsi="Arial" w:cs="Arial"/>
          <w:sz w:val="28"/>
          <w:szCs w:val="28"/>
          <w:shd w:val="clear" w:color="auto" w:fill="FFFFFF"/>
        </w:rPr>
        <w:t>7</w:t>
      </w:r>
      <w:r w:rsidRPr="00351A3A">
        <w:rPr>
          <w:rFonts w:ascii="Arial" w:hAnsi="Arial" w:cs="Arial"/>
          <w:sz w:val="28"/>
          <w:szCs w:val="28"/>
          <w:shd w:val="clear" w:color="auto" w:fill="FFFFFF"/>
        </w:rPr>
        <w:t>], М. С. Янкелевич [</w:t>
      </w:r>
      <w:r w:rsidR="00B273DA">
        <w:rPr>
          <w:rFonts w:ascii="Arial" w:hAnsi="Arial" w:cs="Arial"/>
          <w:sz w:val="28"/>
          <w:szCs w:val="28"/>
          <w:shd w:val="clear" w:color="auto" w:fill="FFFFFF"/>
        </w:rPr>
        <w:t>19</w:t>
      </w:r>
      <w:r w:rsidRPr="00351A3A">
        <w:rPr>
          <w:rFonts w:ascii="Arial" w:hAnsi="Arial" w:cs="Arial"/>
          <w:sz w:val="28"/>
          <w:szCs w:val="28"/>
          <w:shd w:val="clear" w:color="auto" w:fill="FFFFFF"/>
        </w:rPr>
        <w:t>].</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Здесь мы полагаем необходимым пояснить терминологический аппарат статьи. В нашей статье под термином «авторская </w:t>
      </w:r>
      <w:r w:rsidRPr="00351A3A">
        <w:rPr>
          <w:rFonts w:ascii="Arial" w:hAnsi="Arial" w:cs="Arial"/>
          <w:sz w:val="28"/>
          <w:szCs w:val="28"/>
        </w:rPr>
        <w:lastRenderedPageBreak/>
        <w:t xml:space="preserve">стратегия» мы понимаем  средство передачи отношение автора к герою и читателю в ходе художественной коммуникации. Мы солидарны с мнением О. Ю. </w:t>
      </w:r>
      <w:proofErr w:type="spellStart"/>
      <w:r w:rsidRPr="00351A3A">
        <w:rPr>
          <w:rFonts w:ascii="Arial" w:hAnsi="Arial" w:cs="Arial"/>
          <w:sz w:val="28"/>
          <w:szCs w:val="28"/>
        </w:rPr>
        <w:t>Осьмухиной</w:t>
      </w:r>
      <w:proofErr w:type="spellEnd"/>
      <w:r w:rsidRPr="00351A3A">
        <w:rPr>
          <w:rFonts w:ascii="Arial" w:hAnsi="Arial" w:cs="Arial"/>
          <w:sz w:val="28"/>
          <w:szCs w:val="28"/>
        </w:rPr>
        <w:t xml:space="preserve"> и С. А. Байковой и считаем вполне справедливым отождествление авторской стратегии со стратегией </w:t>
      </w:r>
      <w:proofErr w:type="spellStart"/>
      <w:r w:rsidRPr="00351A3A">
        <w:rPr>
          <w:rFonts w:ascii="Arial" w:hAnsi="Arial" w:cs="Arial"/>
          <w:sz w:val="28"/>
          <w:szCs w:val="28"/>
        </w:rPr>
        <w:t>нарративной</w:t>
      </w:r>
      <w:proofErr w:type="spellEnd"/>
      <w:r w:rsidRPr="00351A3A">
        <w:rPr>
          <w:rFonts w:ascii="Arial" w:hAnsi="Arial" w:cs="Arial"/>
          <w:sz w:val="28"/>
          <w:szCs w:val="28"/>
        </w:rPr>
        <w:t xml:space="preserve"> </w:t>
      </w:r>
      <w:r w:rsidRPr="00351A3A">
        <w:rPr>
          <w:rFonts w:ascii="Arial" w:hAnsi="Arial" w:cs="Arial"/>
          <w:color w:val="333333"/>
          <w:sz w:val="28"/>
          <w:szCs w:val="28"/>
          <w:shd w:val="clear" w:color="auto" w:fill="FFFFFF"/>
        </w:rPr>
        <w:t>[</w:t>
      </w:r>
      <w:r w:rsidR="00FA4871">
        <w:rPr>
          <w:rFonts w:ascii="Arial" w:hAnsi="Arial" w:cs="Arial"/>
          <w:sz w:val="28"/>
          <w:szCs w:val="28"/>
          <w:shd w:val="clear" w:color="auto" w:fill="FFFFFF"/>
        </w:rPr>
        <w:t>1</w:t>
      </w:r>
      <w:r w:rsidR="00B273DA">
        <w:rPr>
          <w:rFonts w:ascii="Arial" w:hAnsi="Arial" w:cs="Arial"/>
          <w:sz w:val="28"/>
          <w:szCs w:val="28"/>
          <w:shd w:val="clear" w:color="auto" w:fill="FFFFFF"/>
        </w:rPr>
        <w:t>2</w:t>
      </w:r>
      <w:r w:rsidRPr="00351A3A">
        <w:rPr>
          <w:rFonts w:ascii="Arial" w:hAnsi="Arial" w:cs="Arial"/>
          <w:color w:val="333333"/>
          <w:sz w:val="28"/>
          <w:szCs w:val="28"/>
          <w:shd w:val="clear" w:color="auto" w:fill="FFFFFF"/>
        </w:rPr>
        <w:t>,</w:t>
      </w:r>
      <w:r w:rsidR="00897A94">
        <w:rPr>
          <w:rFonts w:ascii="Arial" w:hAnsi="Arial" w:cs="Arial"/>
          <w:color w:val="333333"/>
          <w:sz w:val="28"/>
          <w:szCs w:val="28"/>
          <w:shd w:val="clear" w:color="auto" w:fill="FFFFFF"/>
        </w:rPr>
        <w:t>с.1</w:t>
      </w:r>
      <w:r w:rsidRPr="00351A3A">
        <w:rPr>
          <w:rFonts w:ascii="Arial" w:hAnsi="Arial" w:cs="Arial"/>
          <w:color w:val="333333"/>
          <w:sz w:val="28"/>
          <w:szCs w:val="28"/>
          <w:shd w:val="clear" w:color="auto" w:fill="FFFFFF"/>
        </w:rPr>
        <w:t>6]</w:t>
      </w:r>
      <w:r w:rsidRPr="00351A3A">
        <w:rPr>
          <w:rFonts w:ascii="Arial" w:hAnsi="Arial" w:cs="Arial"/>
          <w:sz w:val="28"/>
          <w:szCs w:val="28"/>
        </w:rPr>
        <w:t xml:space="preserve">. </w:t>
      </w:r>
      <w:proofErr w:type="spellStart"/>
      <w:r w:rsidRPr="00351A3A">
        <w:rPr>
          <w:rFonts w:ascii="Arial" w:hAnsi="Arial" w:cs="Arial"/>
          <w:sz w:val="28"/>
          <w:szCs w:val="28"/>
        </w:rPr>
        <w:t>Нарративная</w:t>
      </w:r>
      <w:proofErr w:type="spellEnd"/>
      <w:r w:rsidRPr="00351A3A">
        <w:rPr>
          <w:rFonts w:ascii="Arial" w:hAnsi="Arial" w:cs="Arial"/>
          <w:sz w:val="28"/>
          <w:szCs w:val="28"/>
        </w:rPr>
        <w:t xml:space="preserve"> стратегия </w:t>
      </w:r>
      <w:r w:rsidRPr="00351A3A">
        <w:rPr>
          <w:rFonts w:ascii="Arial" w:eastAsia="TimesNewRomanPSMT" w:hAnsi="Arial" w:cs="Arial"/>
          <w:sz w:val="28"/>
          <w:szCs w:val="28"/>
        </w:rPr>
        <w:t>–</w:t>
      </w:r>
      <w:r w:rsidRPr="00351A3A">
        <w:rPr>
          <w:rFonts w:ascii="Arial" w:hAnsi="Arial" w:cs="Arial"/>
          <w:sz w:val="28"/>
          <w:szCs w:val="28"/>
        </w:rPr>
        <w:t xml:space="preserve"> это намеренно избранная писателем повествовательная форма со своеобразным индивидуально-авторским перечнем способов, тем, сюжетов, образов и мотивов в повествовательной парадигме: автор</w:t>
      </w:r>
      <w:r w:rsidRPr="00351A3A">
        <w:rPr>
          <w:rFonts w:ascii="Arial" w:eastAsia="TimesNewRomanPSMT" w:hAnsi="Arial" w:cs="Arial"/>
          <w:sz w:val="28"/>
          <w:szCs w:val="28"/>
        </w:rPr>
        <w:t>–</w:t>
      </w:r>
      <w:r w:rsidRPr="00351A3A">
        <w:rPr>
          <w:rFonts w:ascii="Arial" w:hAnsi="Arial" w:cs="Arial"/>
          <w:sz w:val="28"/>
          <w:szCs w:val="28"/>
        </w:rPr>
        <w:t>текст</w:t>
      </w:r>
      <w:r w:rsidRPr="00351A3A">
        <w:rPr>
          <w:rFonts w:ascii="Arial" w:eastAsia="TimesNewRomanPSMT" w:hAnsi="Arial" w:cs="Arial"/>
          <w:sz w:val="28"/>
          <w:szCs w:val="28"/>
        </w:rPr>
        <w:t>–</w:t>
      </w:r>
      <w:r w:rsidRPr="00351A3A">
        <w:rPr>
          <w:rFonts w:ascii="Arial" w:hAnsi="Arial" w:cs="Arial"/>
          <w:sz w:val="28"/>
          <w:szCs w:val="28"/>
        </w:rPr>
        <w:t>читатель</w:t>
      </w:r>
      <w:r w:rsidRPr="00351A3A">
        <w:rPr>
          <w:rFonts w:ascii="Arial" w:hAnsi="Arial" w:cs="Arial"/>
          <w:color w:val="000000"/>
          <w:sz w:val="28"/>
          <w:szCs w:val="28"/>
        </w:rPr>
        <w:t xml:space="preserve">  [</w:t>
      </w:r>
      <w:r w:rsidR="00245DA7" w:rsidRPr="00351A3A">
        <w:rPr>
          <w:rFonts w:ascii="Arial" w:hAnsi="Arial" w:cs="Arial"/>
          <w:sz w:val="28"/>
          <w:szCs w:val="28"/>
          <w:shd w:val="clear" w:color="auto" w:fill="FFFFFF"/>
        </w:rPr>
        <w:t>3</w:t>
      </w:r>
      <w:r w:rsidRPr="00351A3A">
        <w:rPr>
          <w:rFonts w:ascii="Arial" w:hAnsi="Arial" w:cs="Arial"/>
          <w:color w:val="000000"/>
          <w:sz w:val="28"/>
          <w:szCs w:val="28"/>
        </w:rPr>
        <w:t>,с.12].</w:t>
      </w:r>
      <w:r w:rsidRPr="00351A3A">
        <w:rPr>
          <w:rFonts w:ascii="Arial" w:hAnsi="Arial" w:cs="Arial"/>
          <w:sz w:val="28"/>
          <w:szCs w:val="28"/>
        </w:rPr>
        <w:t xml:space="preserve"> При этом «автор – читатель» находит свое выражение в тексте художественного произведения в виде различных приемов: акцентирование вымышленности или достоверности рассказываемой истории, авторские маски, повествовательная стратегия «текст в тексте» и другие.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b/>
          <w:bCs/>
          <w:sz w:val="28"/>
          <w:szCs w:val="28"/>
        </w:rPr>
        <w:t>Практическая значимость</w:t>
      </w:r>
      <w:r w:rsidRPr="00351A3A">
        <w:rPr>
          <w:rFonts w:ascii="Arial" w:hAnsi="Arial" w:cs="Arial"/>
          <w:sz w:val="28"/>
          <w:szCs w:val="28"/>
        </w:rPr>
        <w:t xml:space="preserve"> исследования определяется тем, что его результаты, отдельные наблюдения и общие выводы могут быть использованы в вузовских курсах, посвященных русскоязычной литературе ближнего зарубежья, а также в спецкурсах и </w:t>
      </w:r>
      <w:proofErr w:type="spellStart"/>
      <w:r w:rsidRPr="00351A3A">
        <w:rPr>
          <w:rFonts w:ascii="Arial" w:hAnsi="Arial" w:cs="Arial"/>
          <w:sz w:val="28"/>
          <w:szCs w:val="28"/>
        </w:rPr>
        <w:t>спецсеминарах</w:t>
      </w:r>
      <w:proofErr w:type="spellEnd"/>
      <w:r w:rsidRPr="00351A3A">
        <w:rPr>
          <w:rFonts w:ascii="Arial" w:hAnsi="Arial" w:cs="Arial"/>
          <w:sz w:val="28"/>
          <w:szCs w:val="28"/>
        </w:rPr>
        <w:t xml:space="preserve"> по современной прозе Казахстана, в курсе теории литературы, прежде всего в разделе, касающемся жанровой специфике эпических произведений.  </w:t>
      </w:r>
    </w:p>
    <w:p w:rsidR="00081A4C" w:rsidRPr="00351A3A" w:rsidRDefault="00081A4C" w:rsidP="00351A3A">
      <w:pPr>
        <w:pStyle w:val="a3"/>
        <w:shd w:val="clear" w:color="auto" w:fill="FFFFFF"/>
        <w:spacing w:before="0" w:beforeAutospacing="0" w:after="0" w:afterAutospacing="0" w:line="360" w:lineRule="auto"/>
        <w:ind w:firstLine="709"/>
        <w:jc w:val="both"/>
        <w:rPr>
          <w:rFonts w:ascii="Arial" w:hAnsi="Arial" w:cs="Arial"/>
          <w:b/>
          <w:bCs/>
          <w:sz w:val="28"/>
          <w:szCs w:val="28"/>
        </w:rPr>
      </w:pPr>
      <w:r w:rsidRPr="00351A3A">
        <w:rPr>
          <w:rFonts w:ascii="Arial" w:hAnsi="Arial" w:cs="Arial"/>
          <w:b/>
          <w:bCs/>
          <w:sz w:val="28"/>
          <w:szCs w:val="28"/>
        </w:rPr>
        <w:t xml:space="preserve">Жанровая специфика повести Б. </w:t>
      </w:r>
      <w:proofErr w:type="spellStart"/>
      <w:r w:rsidRPr="00351A3A">
        <w:rPr>
          <w:rFonts w:ascii="Arial" w:hAnsi="Arial" w:cs="Arial"/>
          <w:b/>
          <w:bCs/>
          <w:sz w:val="28"/>
          <w:szCs w:val="28"/>
        </w:rPr>
        <w:t>Канапьянова</w:t>
      </w:r>
      <w:proofErr w:type="spellEnd"/>
      <w:r w:rsidRPr="00351A3A">
        <w:rPr>
          <w:rFonts w:ascii="Arial" w:hAnsi="Arial" w:cs="Arial"/>
          <w:b/>
          <w:bCs/>
          <w:sz w:val="28"/>
          <w:szCs w:val="28"/>
        </w:rPr>
        <w:t xml:space="preserve"> «Байки старого комбайнера»</w:t>
      </w:r>
    </w:p>
    <w:p w:rsidR="00081A4C" w:rsidRPr="00351A3A" w:rsidRDefault="00081A4C" w:rsidP="00351A3A">
      <w:pPr>
        <w:spacing w:after="0" w:line="360" w:lineRule="auto"/>
        <w:ind w:firstLine="709"/>
        <w:jc w:val="both"/>
        <w:rPr>
          <w:rFonts w:ascii="Arial" w:hAnsi="Arial" w:cs="Arial"/>
          <w:sz w:val="28"/>
          <w:szCs w:val="28"/>
        </w:rPr>
      </w:pPr>
      <w:proofErr w:type="spellStart"/>
      <w:r w:rsidRPr="00351A3A">
        <w:rPr>
          <w:rFonts w:ascii="Arial" w:hAnsi="Arial" w:cs="Arial"/>
          <w:sz w:val="28"/>
          <w:szCs w:val="28"/>
        </w:rPr>
        <w:t>Разножанровые</w:t>
      </w:r>
      <w:proofErr w:type="spellEnd"/>
      <w:r w:rsidRPr="00351A3A">
        <w:rPr>
          <w:rFonts w:ascii="Arial" w:hAnsi="Arial" w:cs="Arial"/>
          <w:sz w:val="28"/>
          <w:szCs w:val="28"/>
        </w:rPr>
        <w:t xml:space="preserve"> стихи, поэмы, повести, рассказы, художественные переводы, поэтические</w:t>
      </w:r>
      <w:r w:rsidRPr="00351A3A">
        <w:rPr>
          <w:rFonts w:ascii="Arial" w:hAnsi="Arial" w:cs="Arial"/>
          <w:color w:val="000000"/>
          <w:sz w:val="28"/>
          <w:szCs w:val="28"/>
        </w:rPr>
        <w:t xml:space="preserve"> переложения, притчи, эссе, диалоги</w:t>
      </w:r>
      <w:r w:rsidRPr="00351A3A">
        <w:rPr>
          <w:rFonts w:ascii="Arial" w:hAnsi="Arial" w:cs="Arial"/>
          <w:sz w:val="28"/>
          <w:szCs w:val="28"/>
        </w:rPr>
        <w:t xml:space="preserve">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xml:space="preserve"> </w:t>
      </w:r>
      <w:r w:rsidRPr="00351A3A">
        <w:rPr>
          <w:rFonts w:ascii="Arial" w:eastAsia="TimesNewRomanPSMT" w:hAnsi="Arial" w:cs="Arial"/>
          <w:sz w:val="28"/>
          <w:szCs w:val="28"/>
        </w:rPr>
        <w:t>–</w:t>
      </w:r>
      <w:r w:rsidRPr="00351A3A">
        <w:rPr>
          <w:rFonts w:ascii="Arial" w:hAnsi="Arial" w:cs="Arial"/>
          <w:color w:val="000000"/>
          <w:sz w:val="28"/>
          <w:szCs w:val="28"/>
        </w:rPr>
        <w:t xml:space="preserve"> органичная часть современной русскоязычной литературы Казахстана. Оставаясь по своему духу и мироощущению глубоко национальным писателем, о</w:t>
      </w:r>
      <w:r w:rsidRPr="00351A3A">
        <w:rPr>
          <w:rFonts w:ascii="Arial" w:hAnsi="Arial" w:cs="Arial"/>
          <w:sz w:val="28"/>
          <w:szCs w:val="28"/>
        </w:rPr>
        <w:t xml:space="preserve">н на протяжении белее, чем сорокалетнего творческого пути активно менял свои авторские стратегии, выстраивал их в непосредственно </w:t>
      </w:r>
      <w:r w:rsidRPr="00351A3A">
        <w:rPr>
          <w:rFonts w:ascii="Arial" w:hAnsi="Arial" w:cs="Arial"/>
          <w:sz w:val="28"/>
          <w:szCs w:val="28"/>
        </w:rPr>
        <w:lastRenderedPageBreak/>
        <w:t>взаимосвязи от жанровой принадлежности того или иного текста и от литературно-художественного контекста.</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Общеизвестно, что жанровая система современного комического  дискурса представлена шуткой, анекдотом, байкой, пародией, частушками и т.п. Вторичными жанрами данного дискурса являются юмористический или сатирический рассказ, монолог, роман. В творчестве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xml:space="preserve"> комический дискурс наиболее отчетливо проявляется в повест</w:t>
      </w:r>
      <w:r w:rsidR="002900CE" w:rsidRPr="00351A3A">
        <w:rPr>
          <w:rFonts w:ascii="Arial" w:hAnsi="Arial" w:cs="Arial"/>
          <w:sz w:val="28"/>
          <w:szCs w:val="28"/>
        </w:rPr>
        <w:t>и</w:t>
      </w:r>
      <w:r w:rsidRPr="00351A3A">
        <w:rPr>
          <w:rFonts w:ascii="Arial" w:hAnsi="Arial" w:cs="Arial"/>
          <w:sz w:val="28"/>
          <w:szCs w:val="28"/>
        </w:rPr>
        <w:t xml:space="preserve"> «Байки старого комбайнера».</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Под термином «байка» традиционно понимается юмористический рассказ о каком-либо происшествии, которое происходило в реальности. В отличие от анекдота, байка, с одной стороны, отличаются развернутым сюжетом и более соотносимы с «историями из жизни». С другой, описание произошедшего события в них конкретно и реально или же призвано создать иллюзию достоверности происходящего [</w:t>
      </w:r>
      <w:r w:rsidR="00897A94">
        <w:rPr>
          <w:rFonts w:ascii="Arial" w:hAnsi="Arial" w:cs="Arial"/>
          <w:sz w:val="28"/>
          <w:szCs w:val="28"/>
        </w:rPr>
        <w:t>17</w:t>
      </w:r>
      <w:r w:rsidR="00823EE7" w:rsidRPr="00351A3A">
        <w:rPr>
          <w:rFonts w:ascii="Arial" w:hAnsi="Arial" w:cs="Arial"/>
          <w:sz w:val="28"/>
          <w:szCs w:val="28"/>
        </w:rPr>
        <w:t xml:space="preserve">, с. </w:t>
      </w:r>
      <w:r w:rsidR="00037F79" w:rsidRPr="00351A3A">
        <w:rPr>
          <w:rFonts w:ascii="Arial" w:hAnsi="Arial" w:cs="Arial"/>
          <w:sz w:val="28"/>
          <w:szCs w:val="28"/>
        </w:rPr>
        <w:t>24</w:t>
      </w:r>
      <w:r w:rsidRPr="00351A3A">
        <w:rPr>
          <w:rFonts w:ascii="Arial" w:hAnsi="Arial" w:cs="Arial"/>
          <w:sz w:val="28"/>
          <w:szCs w:val="28"/>
        </w:rPr>
        <w:t xml:space="preserve">]. </w:t>
      </w:r>
      <w:proofErr w:type="gramStart"/>
      <w:r w:rsidRPr="00351A3A">
        <w:rPr>
          <w:rFonts w:ascii="Arial" w:hAnsi="Arial" w:cs="Arial"/>
          <w:sz w:val="28"/>
          <w:szCs w:val="28"/>
        </w:rPr>
        <w:t xml:space="preserve">Традиция баек оказалась удивительно живучей не только в фольклоре, но и в художественной литературе </w:t>
      </w:r>
      <w:r w:rsidRPr="00351A3A">
        <w:rPr>
          <w:rFonts w:ascii="Arial" w:eastAsia="TimesNewRomanPSMT" w:hAnsi="Arial" w:cs="Arial"/>
          <w:sz w:val="28"/>
          <w:szCs w:val="28"/>
        </w:rPr>
        <w:t xml:space="preserve">– </w:t>
      </w:r>
      <w:r w:rsidRPr="00351A3A">
        <w:rPr>
          <w:rFonts w:ascii="Arial" w:hAnsi="Arial" w:cs="Arial"/>
          <w:sz w:val="28"/>
          <w:szCs w:val="28"/>
        </w:rPr>
        <w:t xml:space="preserve">достаточно вспомнить «Байки Деда </w:t>
      </w:r>
      <w:proofErr w:type="spellStart"/>
      <w:r w:rsidRPr="00351A3A">
        <w:rPr>
          <w:rFonts w:ascii="Arial" w:hAnsi="Arial" w:cs="Arial"/>
          <w:sz w:val="28"/>
          <w:szCs w:val="28"/>
        </w:rPr>
        <w:t>Антропа</w:t>
      </w:r>
      <w:proofErr w:type="spellEnd"/>
      <w:r w:rsidRPr="00351A3A">
        <w:rPr>
          <w:rFonts w:ascii="Arial" w:hAnsi="Arial" w:cs="Arial"/>
          <w:sz w:val="28"/>
          <w:szCs w:val="28"/>
        </w:rPr>
        <w:t xml:space="preserve"> из Лисьих Гор» М. Волкова, повествующие о становлении Советской власти в Лисьих Горах, или же «Байки деда Игната о том, как жили люди когда-то» В. Радченко, являющиеся фактически семейными преданиями «казака-</w:t>
      </w:r>
      <w:proofErr w:type="spellStart"/>
      <w:r w:rsidRPr="00351A3A">
        <w:rPr>
          <w:rFonts w:ascii="Arial" w:hAnsi="Arial" w:cs="Arial"/>
          <w:sz w:val="28"/>
          <w:szCs w:val="28"/>
        </w:rPr>
        <w:t>конвойца</w:t>
      </w:r>
      <w:proofErr w:type="spellEnd"/>
      <w:r w:rsidRPr="00351A3A">
        <w:rPr>
          <w:rFonts w:ascii="Arial" w:hAnsi="Arial" w:cs="Arial"/>
          <w:sz w:val="28"/>
          <w:szCs w:val="28"/>
        </w:rPr>
        <w:t>» об истории рода, его переселении на Кубань и событиях Гражданской</w:t>
      </w:r>
      <w:proofErr w:type="gramEnd"/>
      <w:r w:rsidRPr="00351A3A">
        <w:rPr>
          <w:rFonts w:ascii="Arial" w:hAnsi="Arial" w:cs="Arial"/>
          <w:sz w:val="28"/>
          <w:szCs w:val="28"/>
        </w:rPr>
        <w:t xml:space="preserve"> войны.</w:t>
      </w:r>
    </w:p>
    <w:p w:rsidR="00AF551D" w:rsidRPr="00351A3A" w:rsidRDefault="00081A4C" w:rsidP="00351A3A">
      <w:pPr>
        <w:spacing w:after="0" w:line="360" w:lineRule="auto"/>
        <w:ind w:firstLine="709"/>
        <w:jc w:val="both"/>
        <w:rPr>
          <w:rFonts w:ascii="Arial" w:hAnsi="Arial" w:cs="Arial"/>
          <w:sz w:val="28"/>
          <w:szCs w:val="28"/>
        </w:rPr>
      </w:pPr>
      <w:proofErr w:type="gramStart"/>
      <w:r w:rsidRPr="00351A3A">
        <w:rPr>
          <w:rFonts w:ascii="Arial" w:hAnsi="Arial" w:cs="Arial"/>
          <w:color w:val="000000"/>
          <w:sz w:val="28"/>
          <w:szCs w:val="28"/>
        </w:rPr>
        <w:t xml:space="preserve">Заглавие повести Б. </w:t>
      </w:r>
      <w:proofErr w:type="spellStart"/>
      <w:r w:rsidRPr="00351A3A">
        <w:rPr>
          <w:rFonts w:ascii="Arial" w:hAnsi="Arial" w:cs="Arial"/>
          <w:color w:val="000000"/>
          <w:sz w:val="28"/>
          <w:szCs w:val="28"/>
        </w:rPr>
        <w:t>Канапьянова</w:t>
      </w:r>
      <w:proofErr w:type="spellEnd"/>
      <w:r w:rsidRPr="00351A3A">
        <w:rPr>
          <w:rFonts w:ascii="Arial" w:hAnsi="Arial" w:cs="Arial"/>
          <w:color w:val="000000"/>
          <w:sz w:val="28"/>
          <w:szCs w:val="28"/>
        </w:rPr>
        <w:t xml:space="preserve"> заведомо ориентирует читателя на вполне устоявшийся канон (его «байки» являются «историями» из жизни совхоза советских лет), причем сам текст строится как цикл небольших эпизодов-воспоминаний с элементами анекдота в автобиографии героя-</w:t>
      </w:r>
      <w:proofErr w:type="spellStart"/>
      <w:r w:rsidRPr="00351A3A">
        <w:rPr>
          <w:rFonts w:ascii="Arial" w:hAnsi="Arial" w:cs="Arial"/>
          <w:color w:val="000000"/>
          <w:sz w:val="28"/>
          <w:szCs w:val="28"/>
        </w:rPr>
        <w:t>нарратора</w:t>
      </w:r>
      <w:proofErr w:type="spellEnd"/>
      <w:r w:rsidRPr="00351A3A">
        <w:rPr>
          <w:rFonts w:ascii="Arial" w:hAnsi="Arial" w:cs="Arial"/>
          <w:color w:val="000000"/>
          <w:sz w:val="28"/>
          <w:szCs w:val="28"/>
        </w:rPr>
        <w:t xml:space="preserve">, иронически описывающего издержки советской идеологии в отношении поэтизации «коллективного труда»: здесь и «прославление» знаменитых хлеборобов в районном масштабе, и подробности </w:t>
      </w:r>
      <w:r w:rsidRPr="00351A3A">
        <w:rPr>
          <w:rFonts w:ascii="Arial" w:hAnsi="Arial" w:cs="Arial"/>
          <w:color w:val="000000"/>
          <w:sz w:val="28"/>
          <w:szCs w:val="28"/>
        </w:rPr>
        <w:lastRenderedPageBreak/>
        <w:t>хлебоуборки в 1970-80-х гг. и т</w:t>
      </w:r>
      <w:proofErr w:type="gramEnd"/>
      <w:r w:rsidRPr="00351A3A">
        <w:rPr>
          <w:rFonts w:ascii="Arial" w:hAnsi="Arial" w:cs="Arial"/>
          <w:color w:val="000000"/>
          <w:sz w:val="28"/>
          <w:szCs w:val="28"/>
        </w:rPr>
        <w:t xml:space="preserve">.д. </w:t>
      </w:r>
      <w:r w:rsidRPr="00351A3A">
        <w:rPr>
          <w:rFonts w:ascii="Arial" w:hAnsi="Arial" w:cs="Arial"/>
          <w:sz w:val="28"/>
          <w:szCs w:val="28"/>
        </w:rPr>
        <w:t xml:space="preserve">Заглавие повести ориентировано на её </w:t>
      </w:r>
      <w:proofErr w:type="gramStart"/>
      <w:r w:rsidRPr="00351A3A">
        <w:rPr>
          <w:rFonts w:ascii="Arial" w:hAnsi="Arial" w:cs="Arial"/>
          <w:sz w:val="28"/>
          <w:szCs w:val="28"/>
        </w:rPr>
        <w:t>восприятие</w:t>
      </w:r>
      <w:proofErr w:type="gramEnd"/>
      <w:r w:rsidRPr="00351A3A">
        <w:rPr>
          <w:rFonts w:ascii="Arial" w:hAnsi="Arial" w:cs="Arial"/>
          <w:sz w:val="28"/>
          <w:szCs w:val="28"/>
        </w:rPr>
        <w:t xml:space="preserve"> на фоне социалистических лозунгов «Догоним и перегоним Запад», что порождает антитезу, которая спрятана под маской авторской иронии.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Подчеркнем, что именно байка позволила Б. </w:t>
      </w:r>
      <w:proofErr w:type="spellStart"/>
      <w:r w:rsidRPr="00351A3A">
        <w:rPr>
          <w:rFonts w:ascii="Arial" w:hAnsi="Arial" w:cs="Arial"/>
          <w:sz w:val="28"/>
          <w:szCs w:val="28"/>
        </w:rPr>
        <w:t>Канапьянову</w:t>
      </w:r>
      <w:proofErr w:type="spellEnd"/>
      <w:r w:rsidRPr="00351A3A">
        <w:rPr>
          <w:rFonts w:ascii="Arial" w:hAnsi="Arial" w:cs="Arial"/>
          <w:sz w:val="28"/>
          <w:szCs w:val="28"/>
        </w:rPr>
        <w:t xml:space="preserve"> не просто описать «случаи» из колхозной жизни, но сознательно пародировать устоявшиеся концепты соцреализма, посредством которых и в советской литературе, и в литературе Союзных Республик в ХХ в. поэтизировался труд. Это касается, во-первых, социалистического соревнования, которое не всегда было оправдано («соревнование ради соревнования»): «Я </w:t>
      </w:r>
      <w:r w:rsidRPr="00351A3A">
        <w:rPr>
          <w:rFonts w:ascii="Arial" w:eastAsia="TimesNewRomanPSMT" w:hAnsi="Arial" w:cs="Arial"/>
          <w:sz w:val="28"/>
          <w:szCs w:val="28"/>
        </w:rPr>
        <w:t>–</w:t>
      </w:r>
      <w:r w:rsidRPr="00351A3A">
        <w:rPr>
          <w:rFonts w:ascii="Arial" w:hAnsi="Arial" w:cs="Arial"/>
          <w:sz w:val="28"/>
          <w:szCs w:val="28"/>
        </w:rPr>
        <w:t xml:space="preserve"> комбайнер совхоза “Заря Востока” тов. </w:t>
      </w:r>
      <w:proofErr w:type="spellStart"/>
      <w:r w:rsidRPr="00351A3A">
        <w:rPr>
          <w:rFonts w:ascii="Arial" w:hAnsi="Arial" w:cs="Arial"/>
          <w:sz w:val="28"/>
          <w:szCs w:val="28"/>
        </w:rPr>
        <w:t>Белимбуганов</w:t>
      </w:r>
      <w:proofErr w:type="spellEnd"/>
      <w:r w:rsidRPr="00351A3A">
        <w:rPr>
          <w:rFonts w:ascii="Arial" w:hAnsi="Arial" w:cs="Arial"/>
          <w:sz w:val="28"/>
          <w:szCs w:val="28"/>
        </w:rPr>
        <w:t xml:space="preserve">, обязуюсь скосить 500 га, намолотить 5500 центнеров зерна. Вызываю на соц. соревнование комбайнера тов. </w:t>
      </w:r>
      <w:proofErr w:type="spellStart"/>
      <w:r w:rsidRPr="00351A3A">
        <w:rPr>
          <w:rFonts w:ascii="Arial" w:hAnsi="Arial" w:cs="Arial"/>
          <w:sz w:val="28"/>
          <w:szCs w:val="28"/>
        </w:rPr>
        <w:t>Айналаенова</w:t>
      </w:r>
      <w:proofErr w:type="spellEnd"/>
      <w:r w:rsidRPr="00351A3A">
        <w:rPr>
          <w:rFonts w:ascii="Arial" w:hAnsi="Arial" w:cs="Arial"/>
          <w:sz w:val="28"/>
          <w:szCs w:val="28"/>
        </w:rPr>
        <w:t>»</w:t>
      </w:r>
      <w:r w:rsidR="00014137">
        <w:rPr>
          <w:rFonts w:ascii="Arial" w:hAnsi="Arial" w:cs="Arial"/>
          <w:sz w:val="28"/>
          <w:szCs w:val="28"/>
        </w:rPr>
        <w:t>.</w:t>
      </w:r>
      <w:r w:rsidR="00F06C1E">
        <w:rPr>
          <w:rStyle w:val="a9"/>
          <w:rFonts w:ascii="Arial" w:hAnsi="Arial" w:cs="Arial"/>
          <w:sz w:val="28"/>
          <w:szCs w:val="28"/>
        </w:rPr>
        <w:footnoteReference w:id="1"/>
      </w:r>
      <w:r w:rsidRPr="00351A3A">
        <w:rPr>
          <w:rFonts w:ascii="Arial" w:hAnsi="Arial" w:cs="Arial"/>
          <w:color w:val="000000"/>
          <w:sz w:val="28"/>
          <w:szCs w:val="28"/>
        </w:rPr>
        <w:t xml:space="preserve"> Во-вторых, н</w:t>
      </w:r>
      <w:r w:rsidRPr="00351A3A">
        <w:rPr>
          <w:rFonts w:ascii="Arial" w:hAnsi="Arial" w:cs="Arial"/>
          <w:sz w:val="28"/>
          <w:szCs w:val="28"/>
        </w:rPr>
        <w:t>аграждения одних и тех же людей, несмотря на возраст и количество одних и тех же наград: «Ближе к обеду из района подъехал “газик” с открытом верхом, в котором сидел фотокорреспондент</w:t>
      </w:r>
      <w:proofErr w:type="gramStart"/>
      <w:r w:rsidRPr="00351A3A">
        <w:rPr>
          <w:rFonts w:ascii="Arial" w:hAnsi="Arial" w:cs="Arial"/>
          <w:sz w:val="28"/>
          <w:szCs w:val="28"/>
        </w:rPr>
        <w:t>… З</w:t>
      </w:r>
      <w:proofErr w:type="gramEnd"/>
      <w:r w:rsidRPr="00351A3A">
        <w:rPr>
          <w:rFonts w:ascii="Arial" w:hAnsi="Arial" w:cs="Arial"/>
          <w:sz w:val="28"/>
          <w:szCs w:val="28"/>
        </w:rPr>
        <w:t>атем моего наставника решили повезти на полевой стан, где должны были собраться все знатные механизаторы района, для общей беседы и интервью … После встречи с газетчиком у него вид почётного человека совхоза»</w:t>
      </w:r>
      <w:r w:rsidR="00696529">
        <w:rPr>
          <w:rFonts w:ascii="Arial" w:hAnsi="Arial" w:cs="Arial"/>
          <w:sz w:val="28"/>
          <w:szCs w:val="28"/>
        </w:rPr>
        <w:t>.</w:t>
      </w:r>
      <w:r w:rsidR="00BE67F2">
        <w:rPr>
          <w:rStyle w:val="a9"/>
          <w:rFonts w:ascii="Arial" w:hAnsi="Arial" w:cs="Arial"/>
          <w:sz w:val="28"/>
          <w:szCs w:val="28"/>
        </w:rPr>
        <w:footnoteReference w:id="2"/>
      </w:r>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Жанр байки позволил прозаику расширить </w:t>
      </w:r>
      <w:proofErr w:type="spellStart"/>
      <w:r w:rsidRPr="00351A3A">
        <w:rPr>
          <w:rFonts w:ascii="Arial" w:hAnsi="Arial" w:cs="Arial"/>
          <w:sz w:val="28"/>
          <w:szCs w:val="28"/>
        </w:rPr>
        <w:t>нарративное</w:t>
      </w:r>
      <w:proofErr w:type="spellEnd"/>
      <w:r w:rsidRPr="00351A3A">
        <w:rPr>
          <w:rFonts w:ascii="Arial" w:hAnsi="Arial" w:cs="Arial"/>
          <w:sz w:val="28"/>
          <w:szCs w:val="28"/>
        </w:rPr>
        <w:t xml:space="preserve"> поле, в котором происходит столкновение «высокого» и «низкого», реальность нередко </w:t>
      </w:r>
      <w:proofErr w:type="spellStart"/>
      <w:r w:rsidRPr="00351A3A">
        <w:rPr>
          <w:rFonts w:ascii="Arial" w:hAnsi="Arial" w:cs="Arial"/>
          <w:sz w:val="28"/>
          <w:szCs w:val="28"/>
        </w:rPr>
        <w:t>абсурдизируется</w:t>
      </w:r>
      <w:proofErr w:type="spellEnd"/>
      <w:r w:rsidRPr="00351A3A">
        <w:rPr>
          <w:rFonts w:ascii="Arial" w:hAnsi="Arial" w:cs="Arial"/>
          <w:sz w:val="28"/>
          <w:szCs w:val="28"/>
        </w:rPr>
        <w:t xml:space="preserve">: «К нам едет на велосипеде девочка-пионерка. У неё в руках была баночка с белой краской и кисточка. Она подъехала к нашему комбайну, отдала салют, на что я её приветствовал своим сомбреро. Затем поднялась к нам на мостик и рядом с соцобязательствами моего наставника быстро и </w:t>
      </w:r>
      <w:r w:rsidRPr="00351A3A">
        <w:rPr>
          <w:rFonts w:ascii="Arial" w:hAnsi="Arial" w:cs="Arial"/>
          <w:sz w:val="28"/>
          <w:szCs w:val="28"/>
        </w:rPr>
        <w:lastRenderedPageBreak/>
        <w:t xml:space="preserve">аккуратно нарисовала три звёздочки. Мой наставник-комбайнер сердечно улыбается, глядя на звёзды своего труда. Но не тут-то было. Я молча взял у девочки-пионерки баночку с белой краской и сам подрисовал тоже три звёздочки, но под своими соцобязательствами и размером, конечно, поменьше, чем звёзды моего учителя, который с недоумением уставился на меня: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Почему?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Я стал пальцем показывать на него, а затем на три его больших звезды. А потом на себя и на три моих маленьких, ну прямо очень маленьких звёздочек. Опять немой вопрос в глазах моего наставника. Я провёл кисточкой вдоль бункера, показывая, что половина бункера с зерном — его, а другая половина — моя. А мой наставник, мой учитель-механизатор, мой благодетель-хлебороб с негодованием показывает на ряд соломенных копен и указывает на меня, мол, это твоё, а затем дотрагивается до бункера и с гордым видом утверждает, что это — его»</w:t>
      </w:r>
      <w:r w:rsidR="00BB18F8">
        <w:rPr>
          <w:rStyle w:val="a9"/>
          <w:rFonts w:ascii="Arial" w:hAnsi="Arial" w:cs="Arial"/>
          <w:sz w:val="28"/>
          <w:szCs w:val="28"/>
        </w:rPr>
        <w:footnoteReference w:id="3"/>
      </w:r>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Байка, сочетающая реальность происходящего с разговорной интонацией, сказовой повествовательной манерой, изобилующей разговорной лексикой, шутками, нередко «снижающими» предмет описания, у Б. </w:t>
      </w:r>
      <w:proofErr w:type="spellStart"/>
      <w:r w:rsidRPr="00351A3A">
        <w:rPr>
          <w:rFonts w:ascii="Arial" w:hAnsi="Arial" w:cs="Arial"/>
          <w:sz w:val="28"/>
          <w:szCs w:val="28"/>
        </w:rPr>
        <w:t>Канапьянова</w:t>
      </w:r>
      <w:proofErr w:type="spellEnd"/>
      <w:r w:rsidRPr="00351A3A">
        <w:rPr>
          <w:rFonts w:ascii="Arial" w:hAnsi="Arial" w:cs="Arial"/>
          <w:sz w:val="28"/>
          <w:szCs w:val="28"/>
        </w:rPr>
        <w:t xml:space="preserve"> тоже знаменует несоответствие между средствами речи и предметом: «А мы, разделённые белой полосой, так называемой демаркационной линией, сидим, каждый сам по себе»</w:t>
      </w:r>
      <w:r w:rsidR="00BB18F8">
        <w:rPr>
          <w:rStyle w:val="a9"/>
          <w:rFonts w:ascii="Arial" w:hAnsi="Arial" w:cs="Arial"/>
          <w:sz w:val="28"/>
          <w:szCs w:val="28"/>
        </w:rPr>
        <w:footnoteReference w:id="4"/>
      </w:r>
      <w:r w:rsidRPr="00351A3A">
        <w:rPr>
          <w:rFonts w:ascii="Arial" w:hAnsi="Arial" w:cs="Arial"/>
          <w:color w:val="000000"/>
          <w:sz w:val="28"/>
          <w:szCs w:val="28"/>
        </w:rPr>
        <w:t>. Или: «</w:t>
      </w:r>
      <w:r w:rsidRPr="00351A3A">
        <w:rPr>
          <w:rFonts w:ascii="Arial" w:hAnsi="Arial" w:cs="Arial"/>
          <w:sz w:val="28"/>
          <w:szCs w:val="28"/>
        </w:rPr>
        <w:t>Уныло взирали на нас наши соцобязательства»</w:t>
      </w:r>
      <w:r w:rsidR="00226213">
        <w:rPr>
          <w:rStyle w:val="a9"/>
          <w:rFonts w:ascii="Arial" w:hAnsi="Arial" w:cs="Arial"/>
          <w:sz w:val="28"/>
          <w:szCs w:val="28"/>
        </w:rPr>
        <w:footnoteReference w:id="5"/>
      </w:r>
      <w:r w:rsidRPr="00351A3A">
        <w:rPr>
          <w:rFonts w:ascii="Arial" w:hAnsi="Arial" w:cs="Arial"/>
          <w:color w:val="000000"/>
          <w:sz w:val="28"/>
          <w:szCs w:val="28"/>
        </w:rPr>
        <w:t xml:space="preserve">. Или: </w:t>
      </w:r>
      <w:r w:rsidRPr="00351A3A">
        <w:rPr>
          <w:rFonts w:ascii="Arial" w:hAnsi="Arial" w:cs="Arial"/>
          <w:sz w:val="28"/>
          <w:szCs w:val="28"/>
        </w:rPr>
        <w:t xml:space="preserve">«Вдруг гениальная мысль сверкнула у меня в глазах. Дёрнул за </w:t>
      </w:r>
      <w:proofErr w:type="gramStart"/>
      <w:r w:rsidRPr="00351A3A">
        <w:rPr>
          <w:rFonts w:ascii="Arial" w:hAnsi="Arial" w:cs="Arial"/>
          <w:sz w:val="28"/>
          <w:szCs w:val="28"/>
        </w:rPr>
        <w:t>ручку</w:t>
      </w:r>
      <w:proofErr w:type="gramEnd"/>
      <w:r w:rsidRPr="00351A3A">
        <w:rPr>
          <w:rFonts w:ascii="Arial" w:hAnsi="Arial" w:cs="Arial"/>
          <w:sz w:val="28"/>
          <w:szCs w:val="28"/>
        </w:rPr>
        <w:t xml:space="preserve"> и я сразу же наклонился с сигаретой вовнутрь мотора, выискивая искру, чтобы прикурить сигарету»</w:t>
      </w:r>
      <w:r w:rsidR="00226213">
        <w:rPr>
          <w:rFonts w:ascii="Arial" w:hAnsi="Arial" w:cs="Arial"/>
          <w:sz w:val="28"/>
          <w:szCs w:val="28"/>
        </w:rPr>
        <w:t>.</w:t>
      </w:r>
      <w:r w:rsidR="00226213">
        <w:rPr>
          <w:rStyle w:val="a9"/>
          <w:rFonts w:ascii="Arial" w:hAnsi="Arial" w:cs="Arial"/>
          <w:sz w:val="28"/>
          <w:szCs w:val="28"/>
        </w:rPr>
        <w:footnoteReference w:id="6"/>
      </w:r>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b/>
          <w:bCs/>
          <w:sz w:val="28"/>
          <w:szCs w:val="28"/>
        </w:rPr>
      </w:pPr>
      <w:r w:rsidRPr="00351A3A">
        <w:rPr>
          <w:rFonts w:ascii="Arial" w:hAnsi="Arial" w:cs="Arial"/>
          <w:sz w:val="28"/>
          <w:szCs w:val="28"/>
        </w:rPr>
        <w:lastRenderedPageBreak/>
        <w:t xml:space="preserve"> Для передачи смехового мироощущения автор использует штампы советской речи, наглядно демонстрируя советские </w:t>
      </w:r>
      <w:proofErr w:type="spellStart"/>
      <w:r w:rsidRPr="00351A3A">
        <w:rPr>
          <w:rFonts w:ascii="Arial" w:hAnsi="Arial" w:cs="Arial"/>
          <w:sz w:val="28"/>
          <w:szCs w:val="28"/>
        </w:rPr>
        <w:t>идеологемы</w:t>
      </w:r>
      <w:proofErr w:type="spellEnd"/>
      <w:r w:rsidRPr="00351A3A">
        <w:rPr>
          <w:rFonts w:ascii="Arial" w:hAnsi="Arial" w:cs="Arial"/>
          <w:sz w:val="28"/>
          <w:szCs w:val="28"/>
        </w:rPr>
        <w:t>, граничащие по смыслу, говоря словами М. М. Бахтина, с «карнавальным мезальянсом»: «Хмурый мой наставник ведёт наш степной корабль на третьей скорости»</w:t>
      </w:r>
      <w:r w:rsidR="00226213">
        <w:rPr>
          <w:rFonts w:ascii="Arial" w:hAnsi="Arial" w:cs="Arial"/>
          <w:sz w:val="28"/>
          <w:szCs w:val="28"/>
        </w:rPr>
        <w:t>.</w:t>
      </w:r>
      <w:r w:rsidR="00226213">
        <w:rPr>
          <w:rStyle w:val="a9"/>
          <w:rFonts w:ascii="Arial" w:hAnsi="Arial" w:cs="Arial"/>
          <w:sz w:val="28"/>
          <w:szCs w:val="28"/>
        </w:rPr>
        <w:footnoteReference w:id="7"/>
      </w:r>
      <w:r w:rsidR="00226213">
        <w:rPr>
          <w:rFonts w:ascii="Arial" w:hAnsi="Arial" w:cs="Arial"/>
          <w:sz w:val="28"/>
          <w:szCs w:val="28"/>
        </w:rPr>
        <w:t xml:space="preserve"> </w:t>
      </w:r>
      <w:r w:rsidRPr="00351A3A">
        <w:rPr>
          <w:rFonts w:ascii="Arial" w:hAnsi="Arial" w:cs="Arial"/>
          <w:sz w:val="28"/>
          <w:szCs w:val="28"/>
        </w:rPr>
        <w:t xml:space="preserve"> Или: «И тут булькающий, кипящий радиатор достиг апогея. Трах!!! Струя кипятка, описав дугу, вонзилась в спину моего наставника. Он </w:t>
      </w:r>
      <w:proofErr w:type="gramStart"/>
      <w:r w:rsidRPr="00351A3A">
        <w:rPr>
          <w:rFonts w:ascii="Arial" w:hAnsi="Arial" w:cs="Arial"/>
          <w:sz w:val="28"/>
          <w:szCs w:val="28"/>
        </w:rPr>
        <w:t>разинул</w:t>
      </w:r>
      <w:proofErr w:type="gramEnd"/>
      <w:r w:rsidRPr="00351A3A">
        <w:rPr>
          <w:rFonts w:ascii="Arial" w:hAnsi="Arial" w:cs="Arial"/>
          <w:sz w:val="28"/>
          <w:szCs w:val="28"/>
        </w:rPr>
        <w:t xml:space="preserve"> от боли рот, и тут круглая крышка от радиатора падает с неба и затыкает этот самый рот наставника-комбайнера. Вытаращенные глаза. </w:t>
      </w:r>
      <w:proofErr w:type="gramStart"/>
      <w:r w:rsidRPr="00351A3A">
        <w:rPr>
          <w:rFonts w:ascii="Arial" w:hAnsi="Arial" w:cs="Arial"/>
          <w:sz w:val="28"/>
          <w:szCs w:val="28"/>
        </w:rPr>
        <w:t>Мои</w:t>
      </w:r>
      <w:proofErr w:type="gramEnd"/>
      <w:r w:rsidRPr="00351A3A">
        <w:rPr>
          <w:rFonts w:ascii="Arial" w:hAnsi="Arial" w:cs="Arial"/>
          <w:sz w:val="28"/>
          <w:szCs w:val="28"/>
        </w:rPr>
        <w:t xml:space="preserve"> и моего наставника. Крышка, как кляп, торчит у него во рту»</w:t>
      </w:r>
      <w:r w:rsidR="00361C86">
        <w:rPr>
          <w:rFonts w:ascii="Arial" w:hAnsi="Arial" w:cs="Arial"/>
          <w:sz w:val="28"/>
          <w:szCs w:val="28"/>
        </w:rPr>
        <w:t xml:space="preserve">. </w:t>
      </w:r>
      <w:r w:rsidR="00361C86">
        <w:rPr>
          <w:rStyle w:val="a9"/>
          <w:rFonts w:ascii="Arial" w:hAnsi="Arial" w:cs="Arial"/>
          <w:sz w:val="28"/>
          <w:szCs w:val="28"/>
        </w:rPr>
        <w:footnoteReference w:id="8"/>
      </w:r>
      <w:r w:rsidRPr="00351A3A">
        <w:rPr>
          <w:rFonts w:ascii="Arial" w:hAnsi="Arial" w:cs="Arial"/>
          <w:sz w:val="28"/>
          <w:szCs w:val="28"/>
        </w:rPr>
        <w:t xml:space="preserve"> Очевидно, что в процитированном фрагменте тройной восклицательный знак, обилие вопросов, многоточие подчеркивают нарочитость интонации повествования, ее наигранность.</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b/>
          <w:bCs/>
          <w:sz w:val="28"/>
          <w:szCs w:val="28"/>
        </w:rPr>
        <w:t xml:space="preserve">Элементы авторской стратегии Б. </w:t>
      </w:r>
      <w:proofErr w:type="spellStart"/>
      <w:r w:rsidRPr="00351A3A">
        <w:rPr>
          <w:rFonts w:ascii="Arial" w:hAnsi="Arial" w:cs="Arial"/>
          <w:b/>
          <w:bCs/>
          <w:sz w:val="28"/>
          <w:szCs w:val="28"/>
        </w:rPr>
        <w:t>Канапьянова</w:t>
      </w:r>
      <w:proofErr w:type="spellEnd"/>
      <w:r w:rsidRPr="00351A3A">
        <w:rPr>
          <w:rFonts w:ascii="Arial" w:hAnsi="Arial" w:cs="Arial"/>
          <w:b/>
          <w:bCs/>
          <w:sz w:val="28"/>
          <w:szCs w:val="28"/>
        </w:rPr>
        <w:t xml:space="preserve"> в повести «Байки старого комбайнера»</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Принципиальную роль в формировании авторской стратегии повести играет авторское предисловие: «Сейчас совсем другие комбайны, не то, что пятьдесят лет тому назад. И кабина комбайнера уютная, и даже кондиционер в ней есть, одним словом, всё для комфорта сельского труженика, чтобы он полностью отдавал себя горячим, но коротким дням жатвы, и не думал ни о чём другом</w:t>
      </w:r>
      <w:proofErr w:type="gramStart"/>
      <w:r w:rsidRPr="00351A3A">
        <w:rPr>
          <w:rFonts w:ascii="Arial" w:hAnsi="Arial" w:cs="Arial"/>
          <w:sz w:val="28"/>
          <w:szCs w:val="28"/>
        </w:rPr>
        <w:t>… В</w:t>
      </w:r>
      <w:proofErr w:type="gramEnd"/>
      <w:r w:rsidRPr="00351A3A">
        <w:rPr>
          <w:rFonts w:ascii="Arial" w:hAnsi="Arial" w:cs="Arial"/>
          <w:sz w:val="28"/>
          <w:szCs w:val="28"/>
        </w:rPr>
        <w:t xml:space="preserve">от так год за годом… Так и не заметил, как время пролетело. И страна уже другая </w:t>
      </w:r>
      <w:r w:rsidRPr="00351A3A">
        <w:rPr>
          <w:rFonts w:ascii="Arial" w:eastAsia="TimesNewRomanPSMT" w:hAnsi="Arial" w:cs="Arial"/>
          <w:sz w:val="28"/>
          <w:szCs w:val="28"/>
        </w:rPr>
        <w:t>–</w:t>
      </w:r>
      <w:r w:rsidRPr="00351A3A">
        <w:rPr>
          <w:rFonts w:ascii="Arial" w:hAnsi="Arial" w:cs="Arial"/>
          <w:sz w:val="28"/>
          <w:szCs w:val="28"/>
        </w:rPr>
        <w:t xml:space="preserve"> суверенный Казахстан. А земля как была пятьдеся</w:t>
      </w:r>
      <w:proofErr w:type="gramStart"/>
      <w:r w:rsidRPr="00351A3A">
        <w:rPr>
          <w:rFonts w:ascii="Arial" w:hAnsi="Arial" w:cs="Arial"/>
          <w:sz w:val="28"/>
          <w:szCs w:val="28"/>
        </w:rPr>
        <w:t>т-</w:t>
      </w:r>
      <w:proofErr w:type="gramEnd"/>
      <w:r w:rsidRPr="00351A3A">
        <w:rPr>
          <w:rFonts w:ascii="Arial" w:hAnsi="Arial" w:cs="Arial"/>
          <w:sz w:val="28"/>
          <w:szCs w:val="28"/>
        </w:rPr>
        <w:t xml:space="preserve"> сто лет тому назад, так и остаётся </w:t>
      </w:r>
      <w:r w:rsidRPr="00351A3A">
        <w:rPr>
          <w:rFonts w:ascii="Arial" w:eastAsia="TimesNewRomanPSMT" w:hAnsi="Arial" w:cs="Arial"/>
          <w:sz w:val="28"/>
          <w:szCs w:val="28"/>
        </w:rPr>
        <w:t>–</w:t>
      </w:r>
      <w:r w:rsidRPr="00351A3A">
        <w:rPr>
          <w:rFonts w:ascii="Arial" w:hAnsi="Arial" w:cs="Arial"/>
          <w:sz w:val="28"/>
          <w:szCs w:val="28"/>
        </w:rPr>
        <w:t xml:space="preserve"> кормилицей; и по пастбищам, и по посевным. А люди рождаются, растут, стареют, и их хоронят в нашу же землю-матушку. Одно поколение сменяется другим, а память остаётся </w:t>
      </w:r>
      <w:proofErr w:type="gramStart"/>
      <w:r w:rsidRPr="00351A3A">
        <w:rPr>
          <w:rFonts w:ascii="Arial" w:hAnsi="Arial" w:cs="Arial"/>
          <w:sz w:val="28"/>
          <w:szCs w:val="28"/>
        </w:rPr>
        <w:t>на</w:t>
      </w:r>
      <w:proofErr w:type="gramEnd"/>
      <w:r w:rsidRPr="00351A3A">
        <w:rPr>
          <w:rFonts w:ascii="Arial" w:hAnsi="Arial" w:cs="Arial"/>
          <w:sz w:val="28"/>
          <w:szCs w:val="28"/>
        </w:rPr>
        <w:t xml:space="preserve"> </w:t>
      </w:r>
      <w:proofErr w:type="gramStart"/>
      <w:r w:rsidRPr="00351A3A">
        <w:rPr>
          <w:rFonts w:ascii="Arial" w:hAnsi="Arial" w:cs="Arial"/>
          <w:sz w:val="28"/>
          <w:szCs w:val="28"/>
        </w:rPr>
        <w:t>года</w:t>
      </w:r>
      <w:proofErr w:type="gramEnd"/>
      <w:r w:rsidRPr="00351A3A">
        <w:rPr>
          <w:rFonts w:ascii="Arial" w:hAnsi="Arial" w:cs="Arial"/>
          <w:sz w:val="28"/>
          <w:szCs w:val="28"/>
        </w:rPr>
        <w:t xml:space="preserve"> и столетия. </w:t>
      </w:r>
      <w:r w:rsidRPr="00351A3A">
        <w:rPr>
          <w:rFonts w:ascii="Arial" w:hAnsi="Arial" w:cs="Arial"/>
          <w:sz w:val="28"/>
          <w:szCs w:val="28"/>
        </w:rPr>
        <w:lastRenderedPageBreak/>
        <w:t>Вот и я, проработавший всю жизнь на этой земле, состарился. Мне почти семьдесят лет…»</w:t>
      </w:r>
      <w:r w:rsidR="00361C86">
        <w:rPr>
          <w:rFonts w:ascii="Arial" w:hAnsi="Arial" w:cs="Arial"/>
          <w:sz w:val="28"/>
          <w:szCs w:val="28"/>
        </w:rPr>
        <w:t>.</w:t>
      </w:r>
      <w:r w:rsidR="00361C86">
        <w:rPr>
          <w:rStyle w:val="a9"/>
          <w:rFonts w:ascii="Arial" w:hAnsi="Arial" w:cs="Arial"/>
          <w:sz w:val="28"/>
          <w:szCs w:val="28"/>
        </w:rPr>
        <w:footnoteReference w:id="9"/>
      </w:r>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Авторское предисловие как важнейший элемент авторской </w:t>
      </w:r>
      <w:proofErr w:type="spellStart"/>
      <w:r w:rsidRPr="00351A3A">
        <w:rPr>
          <w:rFonts w:ascii="Arial" w:hAnsi="Arial" w:cs="Arial"/>
          <w:sz w:val="28"/>
          <w:szCs w:val="28"/>
        </w:rPr>
        <w:t>нарративной</w:t>
      </w:r>
      <w:proofErr w:type="spellEnd"/>
      <w:r w:rsidRPr="00351A3A">
        <w:rPr>
          <w:rFonts w:ascii="Arial" w:hAnsi="Arial" w:cs="Arial"/>
          <w:sz w:val="28"/>
          <w:szCs w:val="28"/>
        </w:rPr>
        <w:t xml:space="preserve"> стратегии не только обрамляет текст, создавая иллюзию достоверности описываемых далее событий. Оно мистифицирует и читателей и персонажей повести, вводя фиктивного автора-</w:t>
      </w:r>
      <w:proofErr w:type="spellStart"/>
      <w:r w:rsidRPr="00351A3A">
        <w:rPr>
          <w:rFonts w:ascii="Arial" w:hAnsi="Arial" w:cs="Arial"/>
          <w:sz w:val="28"/>
          <w:szCs w:val="28"/>
        </w:rPr>
        <w:t>нарратора</w:t>
      </w:r>
      <w:proofErr w:type="spellEnd"/>
      <w:r w:rsidRPr="00351A3A">
        <w:rPr>
          <w:rFonts w:ascii="Arial" w:hAnsi="Arial" w:cs="Arial"/>
          <w:sz w:val="28"/>
          <w:szCs w:val="28"/>
        </w:rPr>
        <w:t xml:space="preserve">, который, однако, повествует не сам, «голос» его подан в ретроспекции: «Внук всё это старательно записывает, а я лукаво улыбаюсь и, надев очки, перечитываю его записи моих вольных слов. И сокрушённо удивляюсь: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Не может быть. Это ты меня не так понял или сочинил от себя!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Как не может?! — обиженно восклицает внук.</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 Ты же сам только что говорил об этом.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Я? Об этом?! Чтобы человек, попав через жатку в копнитель, остался живым?!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Да! И что он вышел из выгруженной тобой копны. Правда, без одежды, в одних только трусах, — процитировал по памяти свою запись моих шальных слов внук и гневно засопел носом. — Давай я порву, чтобы люди не подумали, что ты, дед, немного того, — и внук потянулся к тетради, в которую я, улыбаясь, вчитывался.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Ну, зачем же так, — испугался я и, свернув в трубочку, спрятал тетрадку во внутренний карман просторной куртки.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w:t>
      </w:r>
      <w:proofErr w:type="gramStart"/>
      <w:r w:rsidRPr="00351A3A">
        <w:rPr>
          <w:rFonts w:ascii="Arial" w:hAnsi="Arial" w:cs="Arial"/>
          <w:sz w:val="28"/>
          <w:szCs w:val="28"/>
        </w:rPr>
        <w:t>Всё</w:t>
      </w:r>
      <w:proofErr w:type="gramEnd"/>
      <w:r w:rsidRPr="00351A3A">
        <w:rPr>
          <w:rFonts w:ascii="Arial" w:hAnsi="Arial" w:cs="Arial"/>
          <w:sz w:val="28"/>
          <w:szCs w:val="28"/>
        </w:rPr>
        <w:t xml:space="preserve"> правда, всё было, как я сказал и как ты написал, — погладил по голове я своего внука.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 Может, и было всё это в твоей далёкой жизни, а в нашей жизни — этого быть не может, — уверенно ответил внук, — всё это сказки из “Тысячи и одной ночи”. Только нет в твоих сказках Аладдина и его волшебной лампы.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lastRenderedPageBreak/>
        <w:t>— А ты взгляни на меня внимательно. Может, я и есть Аладдин, а ты моя волшебная лампа»</w:t>
      </w:r>
      <w:r w:rsidR="00B83AFC">
        <w:rPr>
          <w:rFonts w:ascii="Arial" w:hAnsi="Arial" w:cs="Arial"/>
          <w:sz w:val="28"/>
          <w:szCs w:val="28"/>
        </w:rPr>
        <w:t>.</w:t>
      </w:r>
      <w:r w:rsidR="00B83AFC">
        <w:rPr>
          <w:rStyle w:val="a9"/>
          <w:rFonts w:ascii="Arial" w:hAnsi="Arial" w:cs="Arial"/>
          <w:sz w:val="28"/>
          <w:szCs w:val="28"/>
        </w:rPr>
        <w:footnoteReference w:id="10"/>
      </w:r>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sz w:val="28"/>
          <w:szCs w:val="28"/>
        </w:rPr>
      </w:pPr>
      <w:proofErr w:type="gramStart"/>
      <w:r w:rsidRPr="00351A3A">
        <w:rPr>
          <w:rFonts w:ascii="Arial" w:hAnsi="Arial" w:cs="Arial"/>
          <w:sz w:val="28"/>
          <w:szCs w:val="28"/>
        </w:rPr>
        <w:t xml:space="preserve">Очевидно, что повествование «первичного» рассказчика, переданного через «записи» его внука как «вторичной </w:t>
      </w:r>
      <w:proofErr w:type="spellStart"/>
      <w:r w:rsidRPr="00351A3A">
        <w:rPr>
          <w:rFonts w:ascii="Arial" w:hAnsi="Arial" w:cs="Arial"/>
          <w:sz w:val="28"/>
          <w:szCs w:val="28"/>
        </w:rPr>
        <w:t>нарративной</w:t>
      </w:r>
      <w:proofErr w:type="spellEnd"/>
      <w:r w:rsidRPr="00351A3A">
        <w:rPr>
          <w:rFonts w:ascii="Arial" w:hAnsi="Arial" w:cs="Arial"/>
          <w:sz w:val="28"/>
          <w:szCs w:val="28"/>
        </w:rPr>
        <w:t xml:space="preserve"> инстанции», представителя иной исторической эпохи, рисует предполагаемым читателям образ советской реальности, но не мифологизированной, известный из </w:t>
      </w:r>
      <w:proofErr w:type="spellStart"/>
      <w:r w:rsidRPr="00351A3A">
        <w:rPr>
          <w:rFonts w:ascii="Arial" w:hAnsi="Arial" w:cs="Arial"/>
          <w:sz w:val="28"/>
          <w:szCs w:val="28"/>
        </w:rPr>
        <w:t>соц</w:t>
      </w:r>
      <w:proofErr w:type="spellEnd"/>
      <w:r w:rsidRPr="00351A3A">
        <w:rPr>
          <w:rFonts w:ascii="Arial" w:hAnsi="Arial" w:cs="Arial"/>
          <w:sz w:val="28"/>
          <w:szCs w:val="28"/>
        </w:rPr>
        <w:t>-арта, а достаточно цельный, увиденный глазами ее непосредственного очевидца и «участника».</w:t>
      </w:r>
      <w:proofErr w:type="gramEnd"/>
    </w:p>
    <w:p w:rsidR="00081A4C" w:rsidRPr="00351A3A" w:rsidRDefault="00081A4C" w:rsidP="00351A3A">
      <w:pPr>
        <w:spacing w:after="0" w:line="360" w:lineRule="auto"/>
        <w:ind w:firstLine="709"/>
        <w:jc w:val="both"/>
        <w:rPr>
          <w:rFonts w:ascii="Arial" w:hAnsi="Arial" w:cs="Arial"/>
          <w:color w:val="000000"/>
          <w:sz w:val="28"/>
          <w:szCs w:val="28"/>
        </w:rPr>
      </w:pPr>
      <w:r w:rsidRPr="00351A3A">
        <w:rPr>
          <w:rFonts w:ascii="Arial" w:hAnsi="Arial" w:cs="Arial"/>
          <w:color w:val="000000"/>
          <w:sz w:val="28"/>
          <w:szCs w:val="28"/>
        </w:rPr>
        <w:t xml:space="preserve">Более того, непосредственно в </w:t>
      </w:r>
      <w:proofErr w:type="gramStart"/>
      <w:r w:rsidRPr="00351A3A">
        <w:rPr>
          <w:rFonts w:ascii="Arial" w:hAnsi="Arial" w:cs="Arial"/>
          <w:color w:val="000000"/>
          <w:sz w:val="28"/>
          <w:szCs w:val="28"/>
        </w:rPr>
        <w:t>сюжетном</w:t>
      </w:r>
      <w:proofErr w:type="gramEnd"/>
      <w:r w:rsidRPr="00351A3A">
        <w:rPr>
          <w:rFonts w:ascii="Arial" w:hAnsi="Arial" w:cs="Arial"/>
          <w:color w:val="000000"/>
          <w:sz w:val="28"/>
          <w:szCs w:val="28"/>
        </w:rPr>
        <w:t xml:space="preserve"> нарративе повести образ автора и героя раздваивается: «</w:t>
      </w:r>
      <w:r w:rsidRPr="00351A3A">
        <w:rPr>
          <w:rFonts w:ascii="Arial" w:hAnsi="Arial" w:cs="Arial"/>
          <w:sz w:val="28"/>
          <w:szCs w:val="28"/>
        </w:rPr>
        <w:t>И они все внимательно меня слушали, иногда посмеивались моим вариациям на тему “Уборка урожая пятьдесят лет тому назад”. Великодушно прощали, если я чересчур заливал, или, наверное, им было просто приятно слушать меня в час короткого привала перед ночной сменой жатвы»</w:t>
      </w:r>
      <w:r w:rsidR="00B83AFC">
        <w:rPr>
          <w:rStyle w:val="a9"/>
          <w:rFonts w:ascii="Arial" w:hAnsi="Arial" w:cs="Arial"/>
          <w:sz w:val="28"/>
          <w:szCs w:val="28"/>
        </w:rPr>
        <w:footnoteReference w:id="11"/>
      </w:r>
      <w:r w:rsidRPr="00351A3A">
        <w:rPr>
          <w:rFonts w:ascii="Arial" w:hAnsi="Arial" w:cs="Arial"/>
          <w:color w:val="000000"/>
          <w:sz w:val="28"/>
          <w:szCs w:val="28"/>
        </w:rPr>
        <w:t xml:space="preserve">.  При этом за каждым сохраняется и авторская, и </w:t>
      </w:r>
      <w:proofErr w:type="spellStart"/>
      <w:r w:rsidRPr="00351A3A">
        <w:rPr>
          <w:rFonts w:ascii="Arial" w:hAnsi="Arial" w:cs="Arial"/>
          <w:color w:val="000000"/>
          <w:sz w:val="28"/>
          <w:szCs w:val="28"/>
        </w:rPr>
        <w:t>персонажная</w:t>
      </w:r>
      <w:proofErr w:type="spellEnd"/>
      <w:r w:rsidRPr="00351A3A">
        <w:rPr>
          <w:rFonts w:ascii="Arial" w:hAnsi="Arial" w:cs="Arial"/>
          <w:color w:val="000000"/>
          <w:sz w:val="28"/>
          <w:szCs w:val="28"/>
        </w:rPr>
        <w:t xml:space="preserve"> функции. С одной стороны, «я» – это сам рассказчик, комбайнер. </w:t>
      </w:r>
      <w:proofErr w:type="gramStart"/>
      <w:r w:rsidRPr="00351A3A">
        <w:rPr>
          <w:rFonts w:ascii="Arial" w:hAnsi="Arial" w:cs="Arial"/>
          <w:color w:val="000000"/>
          <w:sz w:val="28"/>
          <w:szCs w:val="28"/>
        </w:rPr>
        <w:t>С</w:t>
      </w:r>
      <w:proofErr w:type="gramEnd"/>
      <w:r w:rsidRPr="00351A3A">
        <w:rPr>
          <w:rFonts w:ascii="Arial" w:hAnsi="Arial" w:cs="Arial"/>
          <w:color w:val="000000"/>
          <w:sz w:val="28"/>
          <w:szCs w:val="28"/>
        </w:rPr>
        <w:t xml:space="preserve"> </w:t>
      </w:r>
      <w:proofErr w:type="gramStart"/>
      <w:r w:rsidRPr="00351A3A">
        <w:rPr>
          <w:rFonts w:ascii="Arial" w:hAnsi="Arial" w:cs="Arial"/>
          <w:color w:val="000000"/>
          <w:sz w:val="28"/>
          <w:szCs w:val="28"/>
        </w:rPr>
        <w:t>другой</w:t>
      </w:r>
      <w:proofErr w:type="gramEnd"/>
      <w:r w:rsidRPr="00351A3A">
        <w:rPr>
          <w:rFonts w:ascii="Arial" w:hAnsi="Arial" w:cs="Arial"/>
          <w:color w:val="000000"/>
          <w:sz w:val="28"/>
          <w:szCs w:val="28"/>
        </w:rPr>
        <w:t xml:space="preserve">, «я» – авторская маска автора-повествователя. </w:t>
      </w:r>
      <w:proofErr w:type="gramStart"/>
      <w:r w:rsidRPr="00351A3A">
        <w:rPr>
          <w:rFonts w:ascii="Arial" w:hAnsi="Arial" w:cs="Arial"/>
          <w:color w:val="000000"/>
          <w:sz w:val="28"/>
          <w:szCs w:val="28"/>
        </w:rPr>
        <w:t>Подобный прием чередования ролей «повествователя» и «героя» позволяет, во-первых, акцентировать внимание на игровой основе образа автора; во-вторых, подчеркивает условность происходящего, создает иллюзию «правдивости» сюжетных коллизий.</w:t>
      </w:r>
      <w:proofErr w:type="gramEnd"/>
      <w:r w:rsidRPr="00351A3A">
        <w:rPr>
          <w:rFonts w:ascii="Arial" w:hAnsi="Arial" w:cs="Arial"/>
          <w:color w:val="000000"/>
          <w:sz w:val="28"/>
          <w:szCs w:val="28"/>
        </w:rPr>
        <w:t xml:space="preserve"> Всё это в конечном итоге маркирует авторскую </w:t>
      </w:r>
      <w:proofErr w:type="spellStart"/>
      <w:r w:rsidRPr="00351A3A">
        <w:rPr>
          <w:rFonts w:ascii="Arial" w:hAnsi="Arial" w:cs="Arial"/>
          <w:color w:val="000000"/>
          <w:sz w:val="28"/>
          <w:szCs w:val="28"/>
        </w:rPr>
        <w:t>нарративную</w:t>
      </w:r>
      <w:proofErr w:type="spellEnd"/>
      <w:r w:rsidRPr="00351A3A">
        <w:rPr>
          <w:rFonts w:ascii="Arial" w:hAnsi="Arial" w:cs="Arial"/>
          <w:color w:val="000000"/>
          <w:sz w:val="28"/>
          <w:szCs w:val="28"/>
        </w:rPr>
        <w:t xml:space="preserve"> стратегию Б. </w:t>
      </w:r>
      <w:proofErr w:type="spellStart"/>
      <w:r w:rsidRPr="00351A3A">
        <w:rPr>
          <w:rFonts w:ascii="Arial" w:hAnsi="Arial" w:cs="Arial"/>
          <w:color w:val="000000"/>
          <w:sz w:val="28"/>
          <w:szCs w:val="28"/>
        </w:rPr>
        <w:t>Канапьянова</w:t>
      </w:r>
      <w:proofErr w:type="spellEnd"/>
      <w:r w:rsidRPr="00351A3A">
        <w:rPr>
          <w:rFonts w:ascii="Arial" w:hAnsi="Arial" w:cs="Arial"/>
          <w:color w:val="000000"/>
          <w:sz w:val="28"/>
          <w:szCs w:val="28"/>
        </w:rPr>
        <w:t xml:space="preserve">. </w:t>
      </w:r>
    </w:p>
    <w:p w:rsidR="00081A4C" w:rsidRPr="00351A3A" w:rsidRDefault="00081A4C" w:rsidP="00351A3A">
      <w:pPr>
        <w:spacing w:after="0" w:line="360" w:lineRule="auto"/>
        <w:ind w:firstLine="709"/>
        <w:jc w:val="both"/>
        <w:rPr>
          <w:rFonts w:ascii="Arial" w:hAnsi="Arial" w:cs="Arial"/>
          <w:sz w:val="28"/>
          <w:szCs w:val="28"/>
        </w:rPr>
      </w:pPr>
      <w:r w:rsidRPr="00351A3A">
        <w:rPr>
          <w:rFonts w:ascii="Arial" w:hAnsi="Arial" w:cs="Arial"/>
          <w:sz w:val="28"/>
          <w:szCs w:val="28"/>
        </w:rPr>
        <w:t xml:space="preserve">Кроме того, прозаик неотъемлемой частью собственной авторской стратегии делает сказовую повествовательную форму, что также отсылает к предшествующей традиции (от Н.В. Гоголя, А.М. Ремизова и Е.И. Замятина до В.М. Шукшина, Е.А. Попова и др.). Подобная коммуникация с читателем также порождает игровую </w:t>
      </w:r>
      <w:r w:rsidRPr="00351A3A">
        <w:rPr>
          <w:rFonts w:ascii="Arial" w:hAnsi="Arial" w:cs="Arial"/>
          <w:sz w:val="28"/>
          <w:szCs w:val="28"/>
        </w:rPr>
        <w:lastRenderedPageBreak/>
        <w:t xml:space="preserve">атмосферу, в которой фигуры рассказчика байки как автора «фиктивного» и автора «реального» вполне отождествимы.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color w:val="000000"/>
          <w:sz w:val="28"/>
          <w:szCs w:val="28"/>
        </w:rPr>
        <w:t>При этом фиктивный автор-</w:t>
      </w:r>
      <w:proofErr w:type="spellStart"/>
      <w:r w:rsidRPr="00351A3A">
        <w:rPr>
          <w:rFonts w:ascii="Arial" w:hAnsi="Arial" w:cs="Arial"/>
          <w:color w:val="000000"/>
          <w:sz w:val="28"/>
          <w:szCs w:val="28"/>
        </w:rPr>
        <w:t>нарратор</w:t>
      </w:r>
      <w:proofErr w:type="spellEnd"/>
      <w:r w:rsidRPr="00351A3A">
        <w:rPr>
          <w:rFonts w:ascii="Arial" w:hAnsi="Arial" w:cs="Arial"/>
          <w:color w:val="000000"/>
          <w:sz w:val="28"/>
          <w:szCs w:val="28"/>
        </w:rPr>
        <w:t>, помимо рассказа о том или ином происшествии из совхозной жизни, вкрапляет в ткань художественного текста и биографический компонент. Комбайнерская биография, представленная в профессионально-бытовом плане, чаще всего подается в комическом ключе. Показательно иллюстрацией в этом отношении являются воспоминания фиктивного автора-</w:t>
      </w:r>
      <w:proofErr w:type="spellStart"/>
      <w:r w:rsidRPr="00351A3A">
        <w:rPr>
          <w:rFonts w:ascii="Arial" w:hAnsi="Arial" w:cs="Arial"/>
          <w:color w:val="000000"/>
          <w:sz w:val="28"/>
          <w:szCs w:val="28"/>
        </w:rPr>
        <w:t>нарратора</w:t>
      </w:r>
      <w:proofErr w:type="spellEnd"/>
      <w:r w:rsidRPr="00351A3A">
        <w:rPr>
          <w:rFonts w:ascii="Arial" w:hAnsi="Arial" w:cs="Arial"/>
          <w:color w:val="000000"/>
          <w:sz w:val="28"/>
          <w:szCs w:val="28"/>
        </w:rPr>
        <w:t xml:space="preserve"> о первых днях работы на комбайне: «</w:t>
      </w:r>
      <w:r w:rsidRPr="00351A3A">
        <w:rPr>
          <w:rFonts w:ascii="Arial" w:hAnsi="Arial" w:cs="Arial"/>
          <w:sz w:val="28"/>
          <w:szCs w:val="28"/>
        </w:rPr>
        <w:t xml:space="preserve">Подъехала машина, и шофёр, выйдя из кабины, протянул путёвку моему наставнику, но я, благо сидел ближе к шофёру, перехватил бумагу и подписал.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Твоя подпись недействительна, — буркнул наставник, отбирая у меня путёвку. И поверх моей подписи поставил </w:t>
      </w:r>
      <w:proofErr w:type="gramStart"/>
      <w:r w:rsidRPr="00351A3A">
        <w:rPr>
          <w:rFonts w:ascii="Arial" w:hAnsi="Arial" w:cs="Arial"/>
          <w:sz w:val="28"/>
          <w:szCs w:val="28"/>
        </w:rPr>
        <w:t>свою</w:t>
      </w:r>
      <w:proofErr w:type="gramEnd"/>
      <w:r w:rsidRPr="00351A3A">
        <w:rPr>
          <w:rFonts w:ascii="Arial" w:hAnsi="Arial" w:cs="Arial"/>
          <w:sz w:val="28"/>
          <w:szCs w:val="28"/>
        </w:rPr>
        <w:t xml:space="preserve">. Шофёр подмигнул мне и спросил: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Учишься?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Гм.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Ну как, получается?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w:t>
      </w:r>
      <w:proofErr w:type="spellStart"/>
      <w:r w:rsidRPr="00351A3A">
        <w:rPr>
          <w:rFonts w:ascii="Arial" w:hAnsi="Arial" w:cs="Arial"/>
          <w:sz w:val="28"/>
          <w:szCs w:val="28"/>
        </w:rPr>
        <w:t>Тм</w:t>
      </w:r>
      <w:proofErr w:type="spellEnd"/>
      <w:r w:rsidRPr="00351A3A">
        <w:rPr>
          <w:rFonts w:ascii="Arial" w:hAnsi="Arial" w:cs="Arial"/>
          <w:sz w:val="28"/>
          <w:szCs w:val="28"/>
        </w:rPr>
        <w:t xml:space="preserve">.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А учитель хороший?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w:t>
      </w:r>
      <w:proofErr w:type="spellStart"/>
      <w:r w:rsidRPr="00351A3A">
        <w:rPr>
          <w:rFonts w:ascii="Arial" w:hAnsi="Arial" w:cs="Arial"/>
          <w:sz w:val="28"/>
          <w:szCs w:val="28"/>
        </w:rPr>
        <w:t>Дм</w:t>
      </w:r>
      <w:proofErr w:type="spellEnd"/>
      <w:r w:rsidRPr="00351A3A">
        <w:rPr>
          <w:rFonts w:ascii="Arial" w:hAnsi="Arial" w:cs="Arial"/>
          <w:sz w:val="28"/>
          <w:szCs w:val="28"/>
        </w:rPr>
        <w:t xml:space="preserve">. </w:t>
      </w:r>
    </w:p>
    <w:p w:rsidR="00081A4C" w:rsidRPr="00351A3A" w:rsidRDefault="00081A4C" w:rsidP="00351A3A">
      <w:pPr>
        <w:spacing w:after="0" w:line="360" w:lineRule="auto"/>
        <w:ind w:firstLine="709"/>
        <w:jc w:val="both"/>
        <w:rPr>
          <w:rFonts w:ascii="Arial" w:hAnsi="Arial" w:cs="Arial"/>
          <w:color w:val="000000"/>
          <w:sz w:val="28"/>
          <w:szCs w:val="28"/>
        </w:rPr>
      </w:pPr>
      <w:r w:rsidRPr="00351A3A">
        <w:rPr>
          <w:rFonts w:ascii="Arial" w:hAnsi="Arial" w:cs="Arial"/>
          <w:sz w:val="28"/>
          <w:szCs w:val="28"/>
        </w:rPr>
        <w:t>Шофёр отъехал</w:t>
      </w:r>
      <w:r w:rsidR="00781298">
        <w:rPr>
          <w:rFonts w:ascii="Arial" w:hAnsi="Arial" w:cs="Arial"/>
          <w:sz w:val="28"/>
          <w:szCs w:val="28"/>
        </w:rPr>
        <w:t>.</w:t>
      </w:r>
      <w:r w:rsidR="00B83AFC">
        <w:rPr>
          <w:rStyle w:val="a9"/>
          <w:rFonts w:ascii="Arial" w:hAnsi="Arial" w:cs="Arial"/>
          <w:sz w:val="28"/>
          <w:szCs w:val="28"/>
        </w:rPr>
        <w:footnoteReference w:id="12"/>
      </w:r>
      <w:r w:rsidRPr="00351A3A">
        <w:rPr>
          <w:rFonts w:ascii="Arial" w:hAnsi="Arial" w:cs="Arial"/>
          <w:color w:val="000000"/>
          <w:sz w:val="28"/>
          <w:szCs w:val="28"/>
        </w:rPr>
        <w:t xml:space="preserve">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color w:val="000000"/>
          <w:sz w:val="28"/>
          <w:szCs w:val="28"/>
        </w:rPr>
      </w:pPr>
      <w:r w:rsidRPr="00351A3A">
        <w:rPr>
          <w:rFonts w:ascii="Arial" w:hAnsi="Arial" w:cs="Arial"/>
          <w:color w:val="000000"/>
          <w:sz w:val="28"/>
          <w:szCs w:val="28"/>
        </w:rPr>
        <w:t xml:space="preserve">Иронией </w:t>
      </w:r>
      <w:proofErr w:type="gramStart"/>
      <w:r w:rsidRPr="00351A3A">
        <w:rPr>
          <w:rFonts w:ascii="Arial" w:hAnsi="Arial" w:cs="Arial"/>
          <w:color w:val="000000"/>
          <w:sz w:val="28"/>
          <w:szCs w:val="28"/>
        </w:rPr>
        <w:t>пронизана</w:t>
      </w:r>
      <w:proofErr w:type="gramEnd"/>
      <w:r w:rsidRPr="00351A3A">
        <w:rPr>
          <w:rFonts w:ascii="Arial" w:hAnsi="Arial" w:cs="Arial"/>
          <w:color w:val="000000"/>
          <w:sz w:val="28"/>
          <w:szCs w:val="28"/>
        </w:rPr>
        <w:t xml:space="preserve"> и </w:t>
      </w:r>
      <w:proofErr w:type="spellStart"/>
      <w:r w:rsidRPr="00351A3A">
        <w:rPr>
          <w:rFonts w:ascii="Arial" w:hAnsi="Arial" w:cs="Arial"/>
          <w:color w:val="000000"/>
          <w:sz w:val="28"/>
          <w:szCs w:val="28"/>
        </w:rPr>
        <w:t>саморепрезентация</w:t>
      </w:r>
      <w:proofErr w:type="spellEnd"/>
      <w:r w:rsidRPr="00351A3A">
        <w:rPr>
          <w:rFonts w:ascii="Arial" w:hAnsi="Arial" w:cs="Arial"/>
          <w:color w:val="000000"/>
          <w:sz w:val="28"/>
          <w:szCs w:val="28"/>
        </w:rPr>
        <w:t xml:space="preserve"> героя </w:t>
      </w:r>
      <w:r w:rsidRPr="00351A3A">
        <w:rPr>
          <w:rFonts w:ascii="Arial" w:hAnsi="Arial" w:cs="Arial"/>
          <w:sz w:val="28"/>
          <w:szCs w:val="28"/>
        </w:rPr>
        <w:t>—</w:t>
      </w:r>
      <w:r w:rsidRPr="00351A3A">
        <w:rPr>
          <w:rFonts w:ascii="Arial" w:hAnsi="Arial" w:cs="Arial"/>
          <w:i/>
          <w:iCs/>
          <w:color w:val="000000"/>
          <w:sz w:val="28"/>
          <w:szCs w:val="28"/>
        </w:rPr>
        <w:t xml:space="preserve"> </w:t>
      </w:r>
      <w:r w:rsidRPr="00351A3A">
        <w:rPr>
          <w:rFonts w:ascii="Arial" w:hAnsi="Arial" w:cs="Arial"/>
          <w:color w:val="000000"/>
          <w:sz w:val="28"/>
          <w:szCs w:val="28"/>
        </w:rPr>
        <w:t>молодого комбайнера: «</w:t>
      </w:r>
      <w:r w:rsidRPr="00351A3A">
        <w:rPr>
          <w:rFonts w:ascii="Arial" w:hAnsi="Arial" w:cs="Arial"/>
          <w:sz w:val="28"/>
          <w:szCs w:val="28"/>
        </w:rPr>
        <w:t xml:space="preserve">Наставник-комбайнер сидит за штурвалом, сосредоточенно глядя, как стебли пшеницы ложатся под крутящееся мотовило. Он в комбинезоне и в защитных очках. На его голове кожаный картуз. Я же в ковбойке и в спортивных штанах. А на голове у меня сомбреро, купленное в день отъезда в городе... От </w:t>
      </w:r>
      <w:r w:rsidRPr="00351A3A">
        <w:rPr>
          <w:rFonts w:ascii="Arial" w:hAnsi="Arial" w:cs="Arial"/>
          <w:sz w:val="28"/>
          <w:szCs w:val="28"/>
        </w:rPr>
        <w:lastRenderedPageBreak/>
        <w:t>полноты чувств пою какую-то песню из какого-то кинофильма. Точнее, не пою, а ору во всё горло, но меня не слышно, песню мою заглушает рёв мотора»</w:t>
      </w:r>
      <w:r w:rsidR="00781298">
        <w:rPr>
          <w:rStyle w:val="a9"/>
          <w:rFonts w:ascii="Arial" w:hAnsi="Arial" w:cs="Arial"/>
          <w:sz w:val="28"/>
          <w:szCs w:val="28"/>
        </w:rPr>
        <w:footnoteReference w:id="13"/>
      </w:r>
      <w:r w:rsidRPr="00351A3A">
        <w:rPr>
          <w:rFonts w:ascii="Arial" w:hAnsi="Arial" w:cs="Arial"/>
          <w:color w:val="000000"/>
          <w:sz w:val="28"/>
          <w:szCs w:val="28"/>
        </w:rPr>
        <w:t xml:space="preserve">. </w:t>
      </w:r>
      <w:r w:rsidRPr="00351A3A">
        <w:rPr>
          <w:rFonts w:ascii="Arial" w:hAnsi="Arial" w:cs="Arial"/>
          <w:sz w:val="28"/>
          <w:szCs w:val="28"/>
        </w:rPr>
        <w:t xml:space="preserve"> </w:t>
      </w:r>
      <w:r w:rsidRPr="00351A3A">
        <w:rPr>
          <w:rFonts w:ascii="Arial" w:hAnsi="Arial" w:cs="Arial"/>
          <w:color w:val="000000"/>
          <w:sz w:val="28"/>
          <w:szCs w:val="28"/>
        </w:rPr>
        <w:t xml:space="preserve">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color w:val="000000"/>
          <w:sz w:val="28"/>
          <w:szCs w:val="28"/>
        </w:rPr>
      </w:pPr>
      <w:r w:rsidRPr="00351A3A">
        <w:rPr>
          <w:rFonts w:ascii="Arial" w:hAnsi="Arial" w:cs="Arial"/>
          <w:color w:val="000000"/>
          <w:sz w:val="28"/>
          <w:szCs w:val="28"/>
        </w:rPr>
        <w:t>Комическая стихия воплощена и в описаниях снов молодого комбайнера, которые, по сути, являются «продолжением» его трудовой биографии: «</w:t>
      </w:r>
      <w:r w:rsidRPr="00351A3A">
        <w:rPr>
          <w:rFonts w:ascii="Arial" w:hAnsi="Arial" w:cs="Arial"/>
          <w:sz w:val="28"/>
          <w:szCs w:val="28"/>
        </w:rPr>
        <w:t>Я, укрепив свои руки по удобному на поворотной оси, засыпаю и снится мне вот что: Часы на волосатой руке моего наставника... Ожесточённая жестикуляция. По этой самой жестикуляции можно догадаться, что мой наставник пробивает себе на РТС новую коробку передач</w:t>
      </w:r>
      <w:proofErr w:type="gramStart"/>
      <w:r w:rsidRPr="00351A3A">
        <w:rPr>
          <w:rFonts w:ascii="Arial" w:hAnsi="Arial" w:cs="Arial"/>
          <w:sz w:val="28"/>
          <w:szCs w:val="28"/>
        </w:rPr>
        <w:t xml:space="preserve"> … И</w:t>
      </w:r>
      <w:proofErr w:type="gramEnd"/>
      <w:r w:rsidRPr="00351A3A">
        <w:rPr>
          <w:rFonts w:ascii="Arial" w:hAnsi="Arial" w:cs="Arial"/>
          <w:sz w:val="28"/>
          <w:szCs w:val="28"/>
        </w:rPr>
        <w:t xml:space="preserve"> здесь появляется множество рук, словно бы какой</w:t>
      </w:r>
      <w:r w:rsidRPr="00351A3A">
        <w:rPr>
          <w:rFonts w:ascii="Arial" w:hAnsi="Arial" w:cs="Arial"/>
          <w:sz w:val="28"/>
          <w:szCs w:val="28"/>
        </w:rPr>
        <w:softHyphen/>
        <w:t>-то клубок змей. Видны среди них и белоснежные манжеты мужских рубашек. А в центре выделяется рука моего наставника. Грязная, замасленная, волосатая рука ... Мне сквозь сон или во сне видно, что эта самая рука наконец</w:t>
      </w:r>
      <w:r w:rsidRPr="00351A3A">
        <w:rPr>
          <w:rFonts w:ascii="Arial" w:hAnsi="Arial" w:cs="Arial"/>
          <w:sz w:val="28"/>
          <w:szCs w:val="28"/>
        </w:rPr>
        <w:softHyphen/>
        <w:t>-то получает новую коробку передач и взваливает её на левое плечо моего наставника. А дальше что было, я уже не помню. Помню, что и я что-то делал со своими руками, когда невзначай проснулся, а затем опять уснул»</w:t>
      </w:r>
      <w:r w:rsidR="00781298">
        <w:rPr>
          <w:rStyle w:val="a9"/>
          <w:rFonts w:ascii="Arial" w:hAnsi="Arial" w:cs="Arial"/>
          <w:sz w:val="28"/>
          <w:szCs w:val="28"/>
        </w:rPr>
        <w:footnoteReference w:id="14"/>
      </w:r>
      <w:r w:rsidRPr="00351A3A">
        <w:rPr>
          <w:rFonts w:ascii="Arial" w:hAnsi="Arial" w:cs="Arial"/>
          <w:color w:val="000000"/>
          <w:sz w:val="28"/>
          <w:szCs w:val="28"/>
        </w:rPr>
        <w:t xml:space="preserve">. </w:t>
      </w:r>
      <w:r w:rsidRPr="00351A3A">
        <w:rPr>
          <w:rFonts w:ascii="Arial" w:hAnsi="Arial" w:cs="Arial"/>
          <w:sz w:val="28"/>
          <w:szCs w:val="28"/>
        </w:rPr>
        <w:t xml:space="preserve"> </w:t>
      </w:r>
      <w:r w:rsidRPr="00351A3A">
        <w:rPr>
          <w:rFonts w:ascii="Arial" w:hAnsi="Arial" w:cs="Arial"/>
          <w:color w:val="000000"/>
          <w:sz w:val="28"/>
          <w:szCs w:val="28"/>
        </w:rPr>
        <w:t xml:space="preserve">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color w:val="000000"/>
          <w:sz w:val="28"/>
          <w:szCs w:val="28"/>
        </w:rPr>
        <w:t>Иронией пронизан и эпизод уборки хлеба, где образ наставника героя, который в произведениях соцреализма традиционно выступает не просто учителем для молодого подопечного, но сам являет положительный пример безупречного отношении к делу, людям, очевидно снижается: «</w:t>
      </w:r>
      <w:r w:rsidRPr="00351A3A">
        <w:rPr>
          <w:rFonts w:ascii="Arial" w:hAnsi="Arial" w:cs="Arial"/>
          <w:sz w:val="28"/>
          <w:szCs w:val="28"/>
        </w:rPr>
        <w:t xml:space="preserve">Подошёл мой наставник, когда я с </w:t>
      </w:r>
      <w:proofErr w:type="gramStart"/>
      <w:r w:rsidRPr="00351A3A">
        <w:rPr>
          <w:rFonts w:ascii="Arial" w:hAnsi="Arial" w:cs="Arial"/>
          <w:sz w:val="28"/>
          <w:szCs w:val="28"/>
        </w:rPr>
        <w:t>горделивым видом</w:t>
      </w:r>
      <w:proofErr w:type="gramEnd"/>
      <w:r w:rsidRPr="00351A3A">
        <w:rPr>
          <w:rFonts w:ascii="Arial" w:hAnsi="Arial" w:cs="Arial"/>
          <w:sz w:val="28"/>
          <w:szCs w:val="28"/>
        </w:rPr>
        <w:t xml:space="preserve"> сел за штурвал нашего комбайна, и жестом указал на мой щит: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 xml:space="preserve">— Что это?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t>Я указал на его обязательства, затем на него самого.</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sz w:val="28"/>
          <w:szCs w:val="28"/>
        </w:rPr>
      </w:pPr>
      <w:r w:rsidRPr="00351A3A">
        <w:rPr>
          <w:rFonts w:ascii="Arial" w:hAnsi="Arial" w:cs="Arial"/>
          <w:sz w:val="28"/>
          <w:szCs w:val="28"/>
        </w:rPr>
        <w:lastRenderedPageBreak/>
        <w:t xml:space="preserve">Мой наставник, горячо жестикулируя, стал объяснять мне, что соревноваться на одном комбайне нельзя. Показывает на комбайн и поднимает один палец. Показывает на себя и на меня и — показывает два пальца. А затем пальцами опять показывает на меня — мол, </w:t>
      </w:r>
      <w:proofErr w:type="gramStart"/>
      <w:r w:rsidRPr="00351A3A">
        <w:rPr>
          <w:rFonts w:ascii="Arial" w:hAnsi="Arial" w:cs="Arial"/>
          <w:sz w:val="28"/>
          <w:szCs w:val="28"/>
        </w:rPr>
        <w:t>сопляк</w:t>
      </w:r>
      <w:proofErr w:type="gramEnd"/>
      <w:r w:rsidRPr="00351A3A">
        <w:rPr>
          <w:rFonts w:ascii="Arial" w:hAnsi="Arial" w:cs="Arial"/>
          <w:sz w:val="28"/>
          <w:szCs w:val="28"/>
        </w:rPr>
        <w:t xml:space="preserve"> ещё, чтобы со мной соревноваться! Я сижу молча, не внимаю его жестикуляции. А мой наставник, который не </w:t>
      </w:r>
      <w:proofErr w:type="gramStart"/>
      <w:r w:rsidRPr="00351A3A">
        <w:rPr>
          <w:rFonts w:ascii="Arial" w:hAnsi="Arial" w:cs="Arial"/>
          <w:sz w:val="28"/>
          <w:szCs w:val="28"/>
        </w:rPr>
        <w:t>сопляк</w:t>
      </w:r>
      <w:proofErr w:type="gramEnd"/>
      <w:r w:rsidRPr="00351A3A">
        <w:rPr>
          <w:rFonts w:ascii="Arial" w:hAnsi="Arial" w:cs="Arial"/>
          <w:sz w:val="28"/>
          <w:szCs w:val="28"/>
        </w:rPr>
        <w:t xml:space="preserve">, лезет на бункер, собираясь сорвать мои соцобязательства, да не тут-то было! Я грудью встал, чтобы защитить свои планы и обязательства от таких посягательств, пусть даже он мой наставник вот уже вторую неделю. Мой наставник, сплюнув, садится за штурвал.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color w:val="000000"/>
          <w:sz w:val="28"/>
          <w:szCs w:val="28"/>
        </w:rPr>
      </w:pPr>
      <w:r w:rsidRPr="00351A3A">
        <w:rPr>
          <w:rFonts w:ascii="Arial" w:hAnsi="Arial" w:cs="Arial"/>
          <w:sz w:val="28"/>
          <w:szCs w:val="28"/>
        </w:rPr>
        <w:t>Я же, ехидно улыбаясь, держу свою вахту, стоя на мостике нашего степного корабля</w:t>
      </w:r>
      <w:r w:rsidRPr="00351A3A">
        <w:rPr>
          <w:rFonts w:ascii="Arial" w:hAnsi="Arial" w:cs="Arial"/>
          <w:color w:val="000000"/>
          <w:sz w:val="28"/>
          <w:szCs w:val="28"/>
        </w:rPr>
        <w:t>»</w:t>
      </w:r>
      <w:r w:rsidR="00781298">
        <w:rPr>
          <w:rStyle w:val="a9"/>
          <w:rFonts w:ascii="Arial" w:hAnsi="Arial" w:cs="Arial"/>
          <w:color w:val="000000"/>
          <w:sz w:val="28"/>
          <w:szCs w:val="28"/>
        </w:rPr>
        <w:footnoteReference w:id="15"/>
      </w:r>
      <w:r w:rsidRPr="00351A3A">
        <w:rPr>
          <w:rFonts w:ascii="Arial" w:hAnsi="Arial" w:cs="Arial"/>
          <w:color w:val="000000"/>
          <w:sz w:val="28"/>
          <w:szCs w:val="28"/>
        </w:rPr>
        <w:t xml:space="preserve">. </w:t>
      </w:r>
      <w:r w:rsidRPr="00351A3A">
        <w:rPr>
          <w:rFonts w:ascii="Arial" w:hAnsi="Arial" w:cs="Arial"/>
          <w:sz w:val="28"/>
          <w:szCs w:val="28"/>
        </w:rPr>
        <w:t xml:space="preserve"> </w:t>
      </w:r>
      <w:r w:rsidRPr="00351A3A">
        <w:rPr>
          <w:rFonts w:ascii="Arial" w:hAnsi="Arial" w:cs="Arial"/>
          <w:color w:val="000000"/>
          <w:sz w:val="28"/>
          <w:szCs w:val="28"/>
        </w:rPr>
        <w:t xml:space="preserve">  </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color w:val="000000"/>
          <w:sz w:val="28"/>
          <w:szCs w:val="28"/>
        </w:rPr>
      </w:pPr>
      <w:r w:rsidRPr="00351A3A">
        <w:rPr>
          <w:rFonts w:ascii="Arial" w:hAnsi="Arial" w:cs="Arial"/>
          <w:color w:val="000000"/>
          <w:sz w:val="28"/>
          <w:szCs w:val="28"/>
        </w:rPr>
        <w:t xml:space="preserve">Прошлое и настоящее комбайнера в структуре повествования переплетаются: перед читателем, с одной стороны, текст-воспоминание человека советской эпохи, ее летописца и хроникера; с другой, </w:t>
      </w:r>
      <w:proofErr w:type="gramStart"/>
      <w:r w:rsidRPr="00351A3A">
        <w:rPr>
          <w:rFonts w:ascii="Arial" w:hAnsi="Arial" w:cs="Arial"/>
          <w:color w:val="000000"/>
          <w:sz w:val="28"/>
          <w:szCs w:val="28"/>
        </w:rPr>
        <w:t>полушутливая-полусерьезная</w:t>
      </w:r>
      <w:proofErr w:type="gramEnd"/>
      <w:r w:rsidRPr="00351A3A">
        <w:rPr>
          <w:rFonts w:ascii="Arial" w:hAnsi="Arial" w:cs="Arial"/>
          <w:color w:val="000000"/>
          <w:sz w:val="28"/>
          <w:szCs w:val="28"/>
        </w:rPr>
        <w:t xml:space="preserve"> биография юного героя, записанная таким же юным внуком фиктивного автора-</w:t>
      </w:r>
      <w:proofErr w:type="spellStart"/>
      <w:r w:rsidRPr="00351A3A">
        <w:rPr>
          <w:rFonts w:ascii="Arial" w:hAnsi="Arial" w:cs="Arial"/>
          <w:color w:val="000000"/>
          <w:sz w:val="28"/>
          <w:szCs w:val="28"/>
        </w:rPr>
        <w:t>нарратора</w:t>
      </w:r>
      <w:proofErr w:type="spellEnd"/>
      <w:r w:rsidRPr="00351A3A">
        <w:rPr>
          <w:rFonts w:ascii="Arial" w:hAnsi="Arial" w:cs="Arial"/>
          <w:color w:val="000000"/>
          <w:sz w:val="28"/>
          <w:szCs w:val="28"/>
        </w:rPr>
        <w:t xml:space="preserve"> с его слов. Подобное «удвоение» фигуры рассказчика приводит к смещению авторской и </w:t>
      </w:r>
      <w:proofErr w:type="spellStart"/>
      <w:r w:rsidRPr="00351A3A">
        <w:rPr>
          <w:rFonts w:ascii="Arial" w:hAnsi="Arial" w:cs="Arial"/>
          <w:color w:val="000000"/>
          <w:sz w:val="28"/>
          <w:szCs w:val="28"/>
        </w:rPr>
        <w:t>персонажной</w:t>
      </w:r>
      <w:proofErr w:type="spellEnd"/>
      <w:r w:rsidRPr="00351A3A">
        <w:rPr>
          <w:rFonts w:ascii="Arial" w:hAnsi="Arial" w:cs="Arial"/>
          <w:color w:val="000000"/>
          <w:sz w:val="28"/>
          <w:szCs w:val="28"/>
        </w:rPr>
        <w:t xml:space="preserve"> ролей и способствует созданию игровой повествовательной стратегии.</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b/>
          <w:bCs/>
          <w:color w:val="000000"/>
          <w:sz w:val="28"/>
          <w:szCs w:val="28"/>
        </w:rPr>
      </w:pPr>
      <w:r w:rsidRPr="00351A3A">
        <w:rPr>
          <w:rFonts w:ascii="Arial" w:hAnsi="Arial" w:cs="Arial"/>
          <w:b/>
          <w:bCs/>
          <w:color w:val="000000"/>
          <w:sz w:val="28"/>
          <w:szCs w:val="28"/>
        </w:rPr>
        <w:t>Заключение.</w:t>
      </w:r>
    </w:p>
    <w:p w:rsidR="00081A4C" w:rsidRPr="00351A3A" w:rsidRDefault="00081A4C" w:rsidP="00351A3A">
      <w:pPr>
        <w:pStyle w:val="a3"/>
        <w:spacing w:before="0" w:beforeAutospacing="0" w:after="0" w:afterAutospacing="0" w:line="360" w:lineRule="auto"/>
        <w:ind w:firstLine="709"/>
        <w:jc w:val="both"/>
        <w:textAlignment w:val="top"/>
        <w:rPr>
          <w:rFonts w:ascii="Arial" w:hAnsi="Arial" w:cs="Arial"/>
          <w:i/>
          <w:iCs/>
          <w:color w:val="000000"/>
          <w:sz w:val="28"/>
          <w:szCs w:val="28"/>
        </w:rPr>
      </w:pPr>
      <w:r w:rsidRPr="00351A3A">
        <w:rPr>
          <w:rFonts w:ascii="Arial" w:hAnsi="Arial" w:cs="Arial"/>
          <w:color w:val="000000"/>
          <w:sz w:val="28"/>
          <w:szCs w:val="28"/>
        </w:rPr>
        <w:t xml:space="preserve">В результате исследования мы пришли к следующим </w:t>
      </w:r>
      <w:r w:rsidRPr="00351A3A">
        <w:rPr>
          <w:rFonts w:ascii="Arial" w:hAnsi="Arial" w:cs="Arial"/>
          <w:b/>
          <w:bCs/>
          <w:color w:val="000000"/>
          <w:sz w:val="28"/>
          <w:szCs w:val="28"/>
        </w:rPr>
        <w:t>выводам</w:t>
      </w:r>
      <w:r w:rsidRPr="00351A3A">
        <w:rPr>
          <w:rFonts w:ascii="Arial" w:hAnsi="Arial" w:cs="Arial"/>
          <w:color w:val="000000"/>
          <w:sz w:val="28"/>
          <w:szCs w:val="28"/>
        </w:rPr>
        <w:t xml:space="preserve">. В повести «Байки старого комбайнера» Б. </w:t>
      </w:r>
      <w:proofErr w:type="spellStart"/>
      <w:r w:rsidRPr="00351A3A">
        <w:rPr>
          <w:rFonts w:ascii="Arial" w:hAnsi="Arial" w:cs="Arial"/>
          <w:color w:val="000000"/>
          <w:sz w:val="28"/>
          <w:szCs w:val="28"/>
        </w:rPr>
        <w:t>Канапьянов</w:t>
      </w:r>
      <w:proofErr w:type="spellEnd"/>
      <w:r w:rsidRPr="00351A3A">
        <w:rPr>
          <w:rFonts w:ascii="Arial" w:hAnsi="Arial" w:cs="Arial"/>
          <w:color w:val="000000"/>
          <w:sz w:val="28"/>
          <w:szCs w:val="28"/>
        </w:rPr>
        <w:t xml:space="preserve"> </w:t>
      </w:r>
      <w:proofErr w:type="spellStart"/>
      <w:r w:rsidRPr="00351A3A">
        <w:rPr>
          <w:rFonts w:ascii="Arial" w:hAnsi="Arial" w:cs="Arial"/>
          <w:color w:val="000000"/>
          <w:sz w:val="28"/>
          <w:szCs w:val="28"/>
        </w:rPr>
        <w:t>репрезентует</w:t>
      </w:r>
      <w:proofErr w:type="spellEnd"/>
      <w:r w:rsidRPr="00351A3A">
        <w:rPr>
          <w:rFonts w:ascii="Arial" w:hAnsi="Arial" w:cs="Arial"/>
          <w:color w:val="000000"/>
          <w:sz w:val="28"/>
          <w:szCs w:val="28"/>
        </w:rPr>
        <w:t xml:space="preserve"> своеобразную авторскую </w:t>
      </w:r>
      <w:proofErr w:type="spellStart"/>
      <w:r w:rsidRPr="00351A3A">
        <w:rPr>
          <w:rFonts w:ascii="Arial" w:hAnsi="Arial" w:cs="Arial"/>
          <w:color w:val="000000"/>
          <w:sz w:val="28"/>
          <w:szCs w:val="28"/>
        </w:rPr>
        <w:t>нарративную</w:t>
      </w:r>
      <w:proofErr w:type="spellEnd"/>
      <w:r w:rsidRPr="00351A3A">
        <w:rPr>
          <w:rFonts w:ascii="Arial" w:hAnsi="Arial" w:cs="Arial"/>
          <w:color w:val="000000"/>
          <w:sz w:val="28"/>
          <w:szCs w:val="28"/>
        </w:rPr>
        <w:t xml:space="preserve"> стратегию, ключевыми компонентами которой становятся авторской предисловие, мистифицирующее читателя и способствующее «удвоению» фигур автора и героя, а также авторская маска, </w:t>
      </w:r>
      <w:r w:rsidRPr="00351A3A">
        <w:rPr>
          <w:rFonts w:ascii="Arial" w:hAnsi="Arial" w:cs="Arial"/>
          <w:color w:val="000000"/>
          <w:sz w:val="28"/>
          <w:szCs w:val="28"/>
        </w:rPr>
        <w:lastRenderedPageBreak/>
        <w:t xml:space="preserve">функционально организующая повествование (повесть выдержана в сказовой манере), выстраивающаяся посредством обыгрывания биографических деталей автора «реального». Жанровая составляющая также немаловажна: она, с одной стороны, отсылает к хорошо известной в фольклоре и литературе традиции, с другой, позволяет отнюдь не шаблонно изобразить соцреалистический миф, иронически и пародийно высветив ряд его концептов, связанных с поэтизацией труда. </w:t>
      </w:r>
      <w:r w:rsidRPr="00351A3A">
        <w:rPr>
          <w:rFonts w:ascii="Arial" w:hAnsi="Arial" w:cs="Arial"/>
          <w:b/>
          <w:bCs/>
          <w:color w:val="000000"/>
          <w:sz w:val="28"/>
          <w:szCs w:val="28"/>
        </w:rPr>
        <w:t>Перспективы</w:t>
      </w:r>
      <w:r w:rsidRPr="00351A3A">
        <w:rPr>
          <w:rFonts w:ascii="Arial" w:hAnsi="Arial" w:cs="Arial"/>
          <w:color w:val="000000"/>
          <w:sz w:val="28"/>
          <w:szCs w:val="28"/>
        </w:rPr>
        <w:t xml:space="preserve"> дальнейшего исследования могут быть связаны с выявлением особенностей авторской стратегии Б. </w:t>
      </w:r>
      <w:proofErr w:type="spellStart"/>
      <w:r w:rsidRPr="00351A3A">
        <w:rPr>
          <w:rFonts w:ascii="Arial" w:hAnsi="Arial" w:cs="Arial"/>
          <w:color w:val="000000"/>
          <w:sz w:val="28"/>
          <w:szCs w:val="28"/>
        </w:rPr>
        <w:t>Канапьянова</w:t>
      </w:r>
      <w:proofErr w:type="spellEnd"/>
      <w:r w:rsidRPr="00351A3A">
        <w:rPr>
          <w:rFonts w:ascii="Arial" w:hAnsi="Arial" w:cs="Arial"/>
          <w:color w:val="000000"/>
          <w:sz w:val="28"/>
          <w:szCs w:val="28"/>
        </w:rPr>
        <w:t xml:space="preserve">  в повести «Брызги шампанского», осмыслением функциональной роли комических элементов в ее конструировании.</w:t>
      </w:r>
    </w:p>
    <w:p w:rsidR="00CE79B6" w:rsidRDefault="00CE79B6" w:rsidP="00351A3A">
      <w:pPr>
        <w:spacing w:after="0" w:line="360" w:lineRule="auto"/>
        <w:ind w:firstLine="709"/>
        <w:jc w:val="center"/>
        <w:rPr>
          <w:rFonts w:ascii="Arial" w:hAnsi="Arial" w:cs="Arial"/>
          <w:i/>
          <w:iCs/>
          <w:color w:val="000000"/>
          <w:sz w:val="28"/>
          <w:szCs w:val="28"/>
        </w:rPr>
      </w:pPr>
    </w:p>
    <w:p w:rsidR="00081A4C" w:rsidRPr="00351A3A" w:rsidRDefault="00081A4C" w:rsidP="00351A3A">
      <w:pPr>
        <w:spacing w:after="0" w:line="360" w:lineRule="auto"/>
        <w:ind w:firstLine="709"/>
        <w:jc w:val="center"/>
        <w:rPr>
          <w:rFonts w:ascii="Arial" w:hAnsi="Arial" w:cs="Arial"/>
          <w:i/>
          <w:iCs/>
          <w:color w:val="000000"/>
          <w:sz w:val="28"/>
          <w:szCs w:val="28"/>
        </w:rPr>
      </w:pPr>
      <w:r w:rsidRPr="00351A3A">
        <w:rPr>
          <w:rFonts w:ascii="Arial" w:hAnsi="Arial" w:cs="Arial"/>
          <w:i/>
          <w:iCs/>
          <w:color w:val="000000"/>
          <w:sz w:val="28"/>
          <w:szCs w:val="28"/>
        </w:rPr>
        <w:t>Список литературы</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 xml:space="preserve">Акимова Т.И. </w:t>
      </w:r>
      <w:r w:rsidRPr="007F089C">
        <w:rPr>
          <w:rFonts w:ascii="Arial" w:hAnsi="Arial" w:cs="Arial"/>
          <w:bCs/>
          <w:sz w:val="28"/>
          <w:szCs w:val="28"/>
          <w:shd w:val="clear" w:color="auto" w:fill="FFFFFF"/>
        </w:rPr>
        <w:t>А</w:t>
      </w:r>
      <w:r w:rsidRPr="007F089C">
        <w:rPr>
          <w:rFonts w:ascii="Arial" w:hAnsi="Arial" w:cs="Arial"/>
          <w:sz w:val="28"/>
          <w:szCs w:val="28"/>
        </w:rPr>
        <w:t>вторская стратегия как литературоведческая категория: методологический аспект // Филологические науки. Вопросы теории и практики Тамбов: Грамота, 2015. № 2 (44): в 2-х ч. Ч. I. C. 13-16.</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Андрианова М.</w:t>
      </w:r>
      <w:r w:rsidR="00574439" w:rsidRPr="007F089C">
        <w:rPr>
          <w:rFonts w:ascii="Arial" w:hAnsi="Arial" w:cs="Arial"/>
          <w:sz w:val="28"/>
          <w:szCs w:val="28"/>
          <w:shd w:val="clear" w:color="auto" w:fill="FFFFFF"/>
        </w:rPr>
        <w:t xml:space="preserve"> </w:t>
      </w:r>
      <w:r w:rsidRPr="007F089C">
        <w:rPr>
          <w:rFonts w:ascii="Arial" w:hAnsi="Arial" w:cs="Arial"/>
          <w:sz w:val="28"/>
          <w:szCs w:val="28"/>
          <w:shd w:val="clear" w:color="auto" w:fill="FFFFFF"/>
        </w:rPr>
        <w:t xml:space="preserve">Д. Авторские стратегии в романной прозе А. </w:t>
      </w:r>
      <w:proofErr w:type="spellStart"/>
      <w:r w:rsidRPr="007F089C">
        <w:rPr>
          <w:rFonts w:ascii="Arial" w:hAnsi="Arial" w:cs="Arial"/>
          <w:sz w:val="28"/>
          <w:szCs w:val="28"/>
          <w:shd w:val="clear" w:color="auto" w:fill="FFFFFF"/>
        </w:rPr>
        <w:t>Битова</w:t>
      </w:r>
      <w:proofErr w:type="spellEnd"/>
      <w:r w:rsidRPr="007F089C">
        <w:rPr>
          <w:rFonts w:ascii="Arial" w:hAnsi="Arial" w:cs="Arial"/>
          <w:sz w:val="28"/>
          <w:szCs w:val="28"/>
          <w:shd w:val="clear" w:color="auto" w:fill="FFFFFF"/>
        </w:rPr>
        <w:t xml:space="preserve">: </w:t>
      </w:r>
      <w:proofErr w:type="spellStart"/>
      <w:r w:rsidRPr="007F089C">
        <w:rPr>
          <w:rFonts w:ascii="Arial" w:hAnsi="Arial" w:cs="Arial"/>
          <w:sz w:val="28"/>
          <w:szCs w:val="28"/>
          <w:shd w:val="clear" w:color="auto" w:fill="FFFFFF"/>
        </w:rPr>
        <w:t>автореф</w:t>
      </w:r>
      <w:proofErr w:type="spellEnd"/>
      <w:r w:rsidRPr="007F089C">
        <w:rPr>
          <w:rFonts w:ascii="Arial" w:hAnsi="Arial" w:cs="Arial"/>
          <w:sz w:val="28"/>
          <w:szCs w:val="28"/>
          <w:shd w:val="clear" w:color="auto" w:fill="FFFFFF"/>
        </w:rPr>
        <w:t xml:space="preserve">. </w:t>
      </w:r>
      <w:proofErr w:type="spellStart"/>
      <w:r w:rsidRPr="007F089C">
        <w:rPr>
          <w:rFonts w:ascii="Arial" w:hAnsi="Arial" w:cs="Arial"/>
          <w:sz w:val="28"/>
          <w:szCs w:val="28"/>
          <w:shd w:val="clear" w:color="auto" w:fill="FFFFFF"/>
        </w:rPr>
        <w:t>дисс</w:t>
      </w:r>
      <w:proofErr w:type="spellEnd"/>
      <w:r w:rsidRPr="007F089C">
        <w:rPr>
          <w:rFonts w:ascii="Arial" w:hAnsi="Arial" w:cs="Arial"/>
          <w:sz w:val="28"/>
          <w:szCs w:val="28"/>
          <w:shd w:val="clear" w:color="auto" w:fill="FFFFFF"/>
        </w:rPr>
        <w:t xml:space="preserve">. … канд. </w:t>
      </w:r>
      <w:proofErr w:type="spellStart"/>
      <w:r w:rsidRPr="007F089C">
        <w:rPr>
          <w:rFonts w:ascii="Arial" w:hAnsi="Arial" w:cs="Arial"/>
          <w:sz w:val="28"/>
          <w:szCs w:val="28"/>
          <w:shd w:val="clear" w:color="auto" w:fill="FFFFFF"/>
        </w:rPr>
        <w:t>филол</w:t>
      </w:r>
      <w:proofErr w:type="spellEnd"/>
      <w:r w:rsidRPr="007F089C">
        <w:rPr>
          <w:rFonts w:ascii="Arial" w:hAnsi="Arial" w:cs="Arial"/>
          <w:sz w:val="28"/>
          <w:szCs w:val="28"/>
          <w:shd w:val="clear" w:color="auto" w:fill="FFFFFF"/>
        </w:rPr>
        <w:t>. н. СПб</w:t>
      </w:r>
      <w:proofErr w:type="gramStart"/>
      <w:r w:rsidRPr="007F089C">
        <w:rPr>
          <w:rFonts w:ascii="Arial" w:hAnsi="Arial" w:cs="Arial"/>
          <w:sz w:val="28"/>
          <w:szCs w:val="28"/>
          <w:shd w:val="clear" w:color="auto" w:fill="FFFFFF"/>
        </w:rPr>
        <w:t xml:space="preserve">., </w:t>
      </w:r>
      <w:proofErr w:type="gramEnd"/>
      <w:r w:rsidRPr="007F089C">
        <w:rPr>
          <w:rFonts w:ascii="Arial" w:hAnsi="Arial" w:cs="Arial"/>
          <w:sz w:val="28"/>
          <w:szCs w:val="28"/>
          <w:shd w:val="clear" w:color="auto" w:fill="FFFFFF"/>
        </w:rPr>
        <w:t>2011. 20 с.</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proofErr w:type="spellStart"/>
      <w:r w:rsidRPr="007F089C">
        <w:rPr>
          <w:rFonts w:ascii="Arial" w:hAnsi="Arial" w:cs="Arial"/>
          <w:sz w:val="28"/>
          <w:szCs w:val="28"/>
        </w:rPr>
        <w:t>Байкова</w:t>
      </w:r>
      <w:proofErr w:type="spellEnd"/>
      <w:r w:rsidRPr="007F089C">
        <w:rPr>
          <w:rFonts w:ascii="Arial" w:hAnsi="Arial" w:cs="Arial"/>
          <w:sz w:val="28"/>
          <w:szCs w:val="28"/>
        </w:rPr>
        <w:t xml:space="preserve"> С.А. Авторская стратегия прозы </w:t>
      </w:r>
      <w:proofErr w:type="spellStart"/>
      <w:r w:rsidRPr="007F089C">
        <w:rPr>
          <w:rFonts w:ascii="Arial" w:hAnsi="Arial" w:cs="Arial"/>
          <w:sz w:val="28"/>
          <w:szCs w:val="28"/>
        </w:rPr>
        <w:t>Евг</w:t>
      </w:r>
      <w:proofErr w:type="spellEnd"/>
      <w:r w:rsidRPr="007F089C">
        <w:rPr>
          <w:rFonts w:ascii="Arial" w:hAnsi="Arial" w:cs="Arial"/>
          <w:sz w:val="28"/>
          <w:szCs w:val="28"/>
        </w:rPr>
        <w:t xml:space="preserve">. Попова 1970-1990-х гг.: </w:t>
      </w:r>
      <w:proofErr w:type="spellStart"/>
      <w:r w:rsidRPr="007F089C">
        <w:rPr>
          <w:rFonts w:ascii="Arial" w:hAnsi="Arial" w:cs="Arial"/>
          <w:sz w:val="28"/>
          <w:szCs w:val="28"/>
        </w:rPr>
        <w:t>автореф</w:t>
      </w:r>
      <w:proofErr w:type="spellEnd"/>
      <w:r w:rsidRPr="007F089C">
        <w:rPr>
          <w:rFonts w:ascii="Arial" w:hAnsi="Arial" w:cs="Arial"/>
          <w:sz w:val="28"/>
          <w:szCs w:val="28"/>
        </w:rPr>
        <w:t xml:space="preserve">. </w:t>
      </w:r>
      <w:proofErr w:type="spellStart"/>
      <w:r w:rsidRPr="007F089C">
        <w:rPr>
          <w:rFonts w:ascii="Arial" w:hAnsi="Arial" w:cs="Arial"/>
          <w:sz w:val="28"/>
          <w:szCs w:val="28"/>
        </w:rPr>
        <w:t>дис</w:t>
      </w:r>
      <w:proofErr w:type="spellEnd"/>
      <w:r w:rsidRPr="007F089C">
        <w:rPr>
          <w:rFonts w:ascii="Arial" w:hAnsi="Arial" w:cs="Arial"/>
          <w:sz w:val="28"/>
          <w:szCs w:val="28"/>
        </w:rPr>
        <w:t xml:space="preserve">. ... канд. </w:t>
      </w:r>
      <w:proofErr w:type="spellStart"/>
      <w:r w:rsidRPr="007F089C">
        <w:rPr>
          <w:rFonts w:ascii="Arial" w:hAnsi="Arial" w:cs="Arial"/>
          <w:sz w:val="28"/>
          <w:szCs w:val="28"/>
        </w:rPr>
        <w:t>филол</w:t>
      </w:r>
      <w:proofErr w:type="spellEnd"/>
      <w:r w:rsidRPr="007F089C">
        <w:rPr>
          <w:rFonts w:ascii="Arial" w:hAnsi="Arial" w:cs="Arial"/>
          <w:sz w:val="28"/>
          <w:szCs w:val="28"/>
        </w:rPr>
        <w:t>. наук. Н. Новгород, 2013. 22 с.</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proofErr w:type="spellStart"/>
      <w:r w:rsidRPr="007F089C">
        <w:rPr>
          <w:rFonts w:ascii="Arial" w:hAnsi="Arial" w:cs="Arial"/>
          <w:sz w:val="28"/>
          <w:szCs w:val="28"/>
          <w:shd w:val="clear" w:color="auto" w:fill="FFFFFF"/>
        </w:rPr>
        <w:t>Борев</w:t>
      </w:r>
      <w:proofErr w:type="spellEnd"/>
      <w:r w:rsidRPr="007F089C">
        <w:rPr>
          <w:rFonts w:ascii="Arial" w:hAnsi="Arial" w:cs="Arial"/>
          <w:sz w:val="28"/>
          <w:szCs w:val="28"/>
          <w:shd w:val="clear" w:color="auto" w:fill="FFFFFF"/>
        </w:rPr>
        <w:t xml:space="preserve"> Ю.Б. О комическом / Ю.Б. </w:t>
      </w:r>
      <w:proofErr w:type="spellStart"/>
      <w:r w:rsidRPr="007F089C">
        <w:rPr>
          <w:rFonts w:ascii="Arial" w:hAnsi="Arial" w:cs="Arial"/>
          <w:sz w:val="28"/>
          <w:szCs w:val="28"/>
          <w:shd w:val="clear" w:color="auto" w:fill="FFFFFF"/>
        </w:rPr>
        <w:t>Борев</w:t>
      </w:r>
      <w:proofErr w:type="spellEnd"/>
      <w:r w:rsidRPr="007F089C">
        <w:rPr>
          <w:rFonts w:ascii="Arial" w:hAnsi="Arial" w:cs="Arial"/>
          <w:sz w:val="28"/>
          <w:szCs w:val="28"/>
          <w:shd w:val="clear" w:color="auto" w:fill="FFFFFF"/>
        </w:rPr>
        <w:t>. - М.: Искусство, 1957.  232 с.</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proofErr w:type="spellStart"/>
      <w:r w:rsidRPr="007F089C">
        <w:rPr>
          <w:rFonts w:ascii="Arial" w:hAnsi="Arial" w:cs="Arial"/>
          <w:sz w:val="28"/>
          <w:szCs w:val="28"/>
          <w:shd w:val="clear" w:color="auto" w:fill="FFFFFF"/>
        </w:rPr>
        <w:t>Гримова</w:t>
      </w:r>
      <w:proofErr w:type="spellEnd"/>
      <w:r w:rsidRPr="007F089C">
        <w:rPr>
          <w:rFonts w:ascii="Arial" w:hAnsi="Arial" w:cs="Arial"/>
          <w:sz w:val="28"/>
          <w:szCs w:val="28"/>
          <w:shd w:val="clear" w:color="auto" w:fill="FFFFFF"/>
        </w:rPr>
        <w:t xml:space="preserve"> О.А. </w:t>
      </w:r>
      <w:proofErr w:type="spellStart"/>
      <w:r w:rsidRPr="007F089C">
        <w:rPr>
          <w:rFonts w:ascii="Arial" w:hAnsi="Arial" w:cs="Arial"/>
          <w:sz w:val="28"/>
          <w:szCs w:val="28"/>
          <w:shd w:val="clear" w:color="auto" w:fill="FFFFFF"/>
        </w:rPr>
        <w:t>Нарративная</w:t>
      </w:r>
      <w:proofErr w:type="spellEnd"/>
      <w:r w:rsidRPr="007F089C">
        <w:rPr>
          <w:rFonts w:ascii="Arial" w:hAnsi="Arial" w:cs="Arial"/>
          <w:sz w:val="28"/>
          <w:szCs w:val="28"/>
          <w:shd w:val="clear" w:color="auto" w:fill="FFFFFF"/>
        </w:rPr>
        <w:t xml:space="preserve"> интрига в романе Ю. Буйды «Синяя кровь» // </w:t>
      </w:r>
      <w:proofErr w:type="spellStart"/>
      <w:r w:rsidRPr="007F089C">
        <w:rPr>
          <w:rFonts w:ascii="Arial" w:hAnsi="Arial" w:cs="Arial"/>
          <w:sz w:val="28"/>
          <w:szCs w:val="28"/>
          <w:shd w:val="clear" w:color="auto" w:fill="FFFFFF"/>
        </w:rPr>
        <w:t>Narratorium</w:t>
      </w:r>
      <w:proofErr w:type="spellEnd"/>
      <w:r w:rsidRPr="007F089C">
        <w:rPr>
          <w:rFonts w:ascii="Arial" w:hAnsi="Arial" w:cs="Arial"/>
          <w:sz w:val="28"/>
          <w:szCs w:val="28"/>
          <w:shd w:val="clear" w:color="auto" w:fill="FFFFFF"/>
        </w:rPr>
        <w:t xml:space="preserve">, 2013, №1-2 </w:t>
      </w:r>
      <w:hyperlink r:id="rId10" w:history="1">
        <w:r w:rsidR="00037F79" w:rsidRPr="007F089C">
          <w:rPr>
            <w:rStyle w:val="a5"/>
            <w:rFonts w:ascii="Arial" w:hAnsi="Arial" w:cs="Arial"/>
            <w:sz w:val="28"/>
            <w:szCs w:val="28"/>
            <w:shd w:val="clear" w:color="auto" w:fill="FFFFFF"/>
          </w:rPr>
          <w:t>http://narratorium.rggu.ru/article.html?id=2631078</w:t>
        </w:r>
      </w:hyperlink>
      <w:r w:rsidRPr="007F089C">
        <w:rPr>
          <w:rFonts w:ascii="Arial" w:hAnsi="Arial" w:cs="Arial"/>
          <w:sz w:val="28"/>
          <w:szCs w:val="28"/>
        </w:rPr>
        <w:t xml:space="preserve"> (дата обращения: 13.05.2021)</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lastRenderedPageBreak/>
        <w:t xml:space="preserve"> Дмитренко В.А. Формульный характер текста анекдота // Вестник международного славянского университета. Харьков, 2000. Т.З.</w:t>
      </w:r>
      <w:r w:rsidR="009761B6" w:rsidRPr="007F089C">
        <w:rPr>
          <w:rFonts w:ascii="Arial" w:hAnsi="Arial" w:cs="Arial"/>
          <w:sz w:val="28"/>
          <w:szCs w:val="28"/>
          <w:shd w:val="clear" w:color="auto" w:fill="FFFFFF"/>
          <w:lang w:val="en-US"/>
        </w:rPr>
        <w:t xml:space="preserve"> </w:t>
      </w:r>
      <w:r w:rsidRPr="007F089C">
        <w:rPr>
          <w:rFonts w:ascii="Arial" w:hAnsi="Arial" w:cs="Arial"/>
          <w:sz w:val="28"/>
          <w:szCs w:val="28"/>
          <w:shd w:val="clear" w:color="auto" w:fill="FFFFFF"/>
        </w:rPr>
        <w:t>№4. С. 63-65.</w:t>
      </w:r>
    </w:p>
    <w:p w:rsidR="00A84F2C" w:rsidRPr="007F089C" w:rsidRDefault="00081A4C" w:rsidP="00351A3A">
      <w:pPr>
        <w:pStyle w:val="a4"/>
        <w:numPr>
          <w:ilvl w:val="0"/>
          <w:numId w:val="1"/>
        </w:numPr>
        <w:spacing w:after="0" w:line="360" w:lineRule="auto"/>
        <w:ind w:left="0" w:firstLine="709"/>
        <w:jc w:val="both"/>
        <w:rPr>
          <w:rFonts w:ascii="Arial" w:hAnsi="Arial" w:cs="Arial"/>
          <w:b/>
          <w:bCs/>
          <w:sz w:val="28"/>
          <w:szCs w:val="28"/>
        </w:rPr>
      </w:pPr>
      <w:r w:rsidRPr="007F089C">
        <w:rPr>
          <w:rFonts w:ascii="Arial" w:hAnsi="Arial" w:cs="Arial"/>
          <w:sz w:val="28"/>
          <w:szCs w:val="28"/>
        </w:rPr>
        <w:t xml:space="preserve"> Карасик В.И. Анекдот как предмет лингвистического изучения // Жанры речи: </w:t>
      </w:r>
      <w:proofErr w:type="spellStart"/>
      <w:r w:rsidRPr="007F089C">
        <w:rPr>
          <w:rFonts w:ascii="Arial" w:hAnsi="Arial" w:cs="Arial"/>
          <w:sz w:val="28"/>
          <w:szCs w:val="28"/>
        </w:rPr>
        <w:t>межвуз</w:t>
      </w:r>
      <w:proofErr w:type="spellEnd"/>
      <w:r w:rsidRPr="007F089C">
        <w:rPr>
          <w:rFonts w:ascii="Arial" w:hAnsi="Arial" w:cs="Arial"/>
          <w:sz w:val="28"/>
          <w:szCs w:val="28"/>
        </w:rPr>
        <w:t>. сб. науч. тр. Саратов: Колледж, 1997. Вып.1. С.144-153.</w:t>
      </w:r>
    </w:p>
    <w:p w:rsidR="00081A4C" w:rsidRPr="007F089C" w:rsidRDefault="00081A4C" w:rsidP="00351A3A">
      <w:pPr>
        <w:pStyle w:val="a4"/>
        <w:numPr>
          <w:ilvl w:val="0"/>
          <w:numId w:val="1"/>
        </w:numPr>
        <w:spacing w:after="0" w:line="360" w:lineRule="auto"/>
        <w:ind w:left="0" w:firstLine="709"/>
        <w:jc w:val="both"/>
        <w:rPr>
          <w:rFonts w:ascii="Arial" w:hAnsi="Arial" w:cs="Arial"/>
          <w:b/>
          <w:bCs/>
          <w:sz w:val="28"/>
          <w:szCs w:val="28"/>
        </w:rPr>
      </w:pPr>
      <w:r w:rsidRPr="007F089C">
        <w:rPr>
          <w:rFonts w:ascii="Arial" w:hAnsi="Arial" w:cs="Arial"/>
          <w:sz w:val="28"/>
          <w:szCs w:val="28"/>
          <w:shd w:val="clear" w:color="auto" w:fill="FFFFFF"/>
        </w:rPr>
        <w:t xml:space="preserve"> </w:t>
      </w:r>
      <w:proofErr w:type="spellStart"/>
      <w:r w:rsidRPr="007F089C">
        <w:rPr>
          <w:rFonts w:ascii="Arial" w:hAnsi="Arial" w:cs="Arial"/>
          <w:sz w:val="28"/>
          <w:szCs w:val="28"/>
          <w:shd w:val="clear" w:color="auto" w:fill="FFFFFF"/>
        </w:rPr>
        <w:t>Кукуева</w:t>
      </w:r>
      <w:proofErr w:type="spellEnd"/>
      <w:r w:rsidRPr="007F089C">
        <w:rPr>
          <w:rFonts w:ascii="Arial" w:hAnsi="Arial" w:cs="Arial"/>
          <w:sz w:val="28"/>
          <w:szCs w:val="28"/>
          <w:shd w:val="clear" w:color="auto" w:fill="FFFFFF"/>
        </w:rPr>
        <w:t xml:space="preserve"> В.Г. Авторская стратегия как одно из оснований типологического описания рассказов В.М. Шукшина // Сибирский филологический журнал. 2006. № 1-2. </w:t>
      </w:r>
      <w:r w:rsidRPr="007F089C">
        <w:rPr>
          <w:rFonts w:ascii="Arial" w:hAnsi="Arial" w:cs="Arial"/>
          <w:bCs/>
          <w:sz w:val="28"/>
          <w:szCs w:val="28"/>
          <w:shd w:val="clear" w:color="auto" w:fill="FFFFFF"/>
        </w:rPr>
        <w:t>С.</w:t>
      </w:r>
      <w:r w:rsidR="00A84F2C" w:rsidRPr="007F089C">
        <w:rPr>
          <w:rFonts w:ascii="Arial" w:hAnsi="Arial" w:cs="Arial"/>
          <w:bCs/>
          <w:sz w:val="28"/>
          <w:szCs w:val="28"/>
          <w:shd w:val="clear" w:color="auto" w:fill="FFFFFF"/>
        </w:rPr>
        <w:t>23-38</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rPr>
        <w:t xml:space="preserve"> </w:t>
      </w:r>
      <w:proofErr w:type="spellStart"/>
      <w:r w:rsidRPr="007F089C">
        <w:rPr>
          <w:rFonts w:ascii="Arial" w:hAnsi="Arial" w:cs="Arial"/>
          <w:sz w:val="28"/>
          <w:szCs w:val="28"/>
        </w:rPr>
        <w:t>Кулинич</w:t>
      </w:r>
      <w:proofErr w:type="spellEnd"/>
      <w:r w:rsidRPr="007F089C">
        <w:rPr>
          <w:rFonts w:ascii="Arial" w:hAnsi="Arial" w:cs="Arial"/>
          <w:sz w:val="28"/>
          <w:szCs w:val="28"/>
        </w:rPr>
        <w:t xml:space="preserve"> М.А. Семантика, структура и прагматика англоязычного юмора: </w:t>
      </w:r>
      <w:proofErr w:type="spellStart"/>
      <w:r w:rsidRPr="007F089C">
        <w:rPr>
          <w:rFonts w:ascii="Arial" w:hAnsi="Arial" w:cs="Arial"/>
          <w:sz w:val="28"/>
          <w:szCs w:val="28"/>
        </w:rPr>
        <w:t>Автореф</w:t>
      </w:r>
      <w:proofErr w:type="spellEnd"/>
      <w:r w:rsidRPr="007F089C">
        <w:rPr>
          <w:rFonts w:ascii="Arial" w:hAnsi="Arial" w:cs="Arial"/>
          <w:sz w:val="28"/>
          <w:szCs w:val="28"/>
        </w:rPr>
        <w:t xml:space="preserve">. </w:t>
      </w:r>
      <w:proofErr w:type="spellStart"/>
      <w:r w:rsidRPr="007F089C">
        <w:rPr>
          <w:rFonts w:ascii="Arial" w:hAnsi="Arial" w:cs="Arial"/>
          <w:sz w:val="28"/>
          <w:szCs w:val="28"/>
        </w:rPr>
        <w:t>дис</w:t>
      </w:r>
      <w:proofErr w:type="spellEnd"/>
      <w:r w:rsidRPr="007F089C">
        <w:rPr>
          <w:rFonts w:ascii="Arial" w:hAnsi="Arial" w:cs="Arial"/>
          <w:sz w:val="28"/>
          <w:szCs w:val="28"/>
        </w:rPr>
        <w:t>. ... док</w:t>
      </w:r>
      <w:proofErr w:type="gramStart"/>
      <w:r w:rsidRPr="007F089C">
        <w:rPr>
          <w:rFonts w:ascii="Arial" w:hAnsi="Arial" w:cs="Arial"/>
          <w:sz w:val="28"/>
          <w:szCs w:val="28"/>
        </w:rPr>
        <w:t>.</w:t>
      </w:r>
      <w:proofErr w:type="gramEnd"/>
      <w:r w:rsidRPr="007F089C">
        <w:rPr>
          <w:rFonts w:ascii="Arial" w:hAnsi="Arial" w:cs="Arial"/>
          <w:sz w:val="28"/>
          <w:szCs w:val="28"/>
        </w:rPr>
        <w:t xml:space="preserve"> </w:t>
      </w:r>
      <w:proofErr w:type="spellStart"/>
      <w:proofErr w:type="gramStart"/>
      <w:r w:rsidRPr="007F089C">
        <w:rPr>
          <w:rFonts w:ascii="Arial" w:hAnsi="Arial" w:cs="Arial"/>
          <w:sz w:val="28"/>
          <w:szCs w:val="28"/>
        </w:rPr>
        <w:t>к</w:t>
      </w:r>
      <w:proofErr w:type="gramEnd"/>
      <w:r w:rsidRPr="007F089C">
        <w:rPr>
          <w:rFonts w:ascii="Arial" w:hAnsi="Arial" w:cs="Arial"/>
          <w:sz w:val="28"/>
          <w:szCs w:val="28"/>
        </w:rPr>
        <w:t>ультурол</w:t>
      </w:r>
      <w:proofErr w:type="spellEnd"/>
      <w:r w:rsidRPr="007F089C">
        <w:rPr>
          <w:rFonts w:ascii="Arial" w:hAnsi="Arial" w:cs="Arial"/>
          <w:sz w:val="28"/>
          <w:szCs w:val="28"/>
        </w:rPr>
        <w:t xml:space="preserve">. наук. 24.00.04 Москва, 2000. 35 c. </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rPr>
        <w:t xml:space="preserve">Мальцева Т.В. Авторская стратегия самоидентификации героя в романе И. А. Гончарова «Обломов» // Пушкинские чтения–2011. Материалы XVI </w:t>
      </w:r>
      <w:proofErr w:type="spellStart"/>
      <w:r w:rsidRPr="007F089C">
        <w:rPr>
          <w:rFonts w:ascii="Arial" w:hAnsi="Arial" w:cs="Arial"/>
          <w:sz w:val="28"/>
          <w:szCs w:val="28"/>
        </w:rPr>
        <w:t>междунар</w:t>
      </w:r>
      <w:proofErr w:type="spellEnd"/>
      <w:r w:rsidRPr="007F089C">
        <w:rPr>
          <w:rFonts w:ascii="Arial" w:hAnsi="Arial" w:cs="Arial"/>
          <w:sz w:val="28"/>
          <w:szCs w:val="28"/>
        </w:rPr>
        <w:t xml:space="preserve">. </w:t>
      </w:r>
      <w:proofErr w:type="spellStart"/>
      <w:r w:rsidRPr="007F089C">
        <w:rPr>
          <w:rFonts w:ascii="Arial" w:hAnsi="Arial" w:cs="Arial"/>
          <w:sz w:val="28"/>
          <w:szCs w:val="28"/>
        </w:rPr>
        <w:t>конф</w:t>
      </w:r>
      <w:proofErr w:type="spellEnd"/>
      <w:r w:rsidRPr="007F089C">
        <w:rPr>
          <w:rFonts w:ascii="Arial" w:hAnsi="Arial" w:cs="Arial"/>
          <w:sz w:val="28"/>
          <w:szCs w:val="28"/>
        </w:rPr>
        <w:t>. «Пушкинские чтения» / под общей ред. В. Н. Скворцова; отв. ред. Т. В. Мальцева. СПб</w:t>
      </w:r>
      <w:proofErr w:type="gramStart"/>
      <w:r w:rsidRPr="007F089C">
        <w:rPr>
          <w:rFonts w:ascii="Arial" w:hAnsi="Arial" w:cs="Arial"/>
          <w:sz w:val="28"/>
          <w:szCs w:val="28"/>
        </w:rPr>
        <w:t xml:space="preserve">., </w:t>
      </w:r>
      <w:proofErr w:type="gramEnd"/>
      <w:r w:rsidRPr="007F089C">
        <w:rPr>
          <w:rFonts w:ascii="Arial" w:hAnsi="Arial" w:cs="Arial"/>
          <w:sz w:val="28"/>
          <w:szCs w:val="28"/>
        </w:rPr>
        <w:t xml:space="preserve">2011. С. 287–294. </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rPr>
        <w:t xml:space="preserve"> Морозова А.М. Жанровая специфика юмористического дискурса // Вестник Ленинградского гос. ун-та им. А.С. Пушкина. Сер</w:t>
      </w:r>
      <w:proofErr w:type="gramStart"/>
      <w:r w:rsidRPr="007F089C">
        <w:rPr>
          <w:rFonts w:ascii="Arial" w:hAnsi="Arial" w:cs="Arial"/>
          <w:sz w:val="28"/>
          <w:szCs w:val="28"/>
        </w:rPr>
        <w:t xml:space="preserve">.: </w:t>
      </w:r>
      <w:proofErr w:type="gramEnd"/>
      <w:r w:rsidRPr="007F089C">
        <w:rPr>
          <w:rFonts w:ascii="Arial" w:hAnsi="Arial" w:cs="Arial"/>
          <w:sz w:val="28"/>
          <w:szCs w:val="28"/>
        </w:rPr>
        <w:t xml:space="preserve">Филологические науки. 2013. № 1. Т. 1. С. 216–222. </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proofErr w:type="spellStart"/>
      <w:r w:rsidRPr="007F089C">
        <w:rPr>
          <w:rFonts w:ascii="Arial" w:hAnsi="Arial" w:cs="Arial"/>
          <w:sz w:val="28"/>
          <w:szCs w:val="28"/>
          <w:shd w:val="clear" w:color="auto" w:fill="FFFFFF"/>
        </w:rPr>
        <w:t>Осьмухина</w:t>
      </w:r>
      <w:proofErr w:type="spellEnd"/>
      <w:r w:rsidRPr="007F089C">
        <w:rPr>
          <w:rFonts w:ascii="Arial" w:hAnsi="Arial" w:cs="Arial"/>
          <w:sz w:val="28"/>
          <w:szCs w:val="28"/>
          <w:shd w:val="clear" w:color="auto" w:fill="FFFFFF"/>
        </w:rPr>
        <w:t xml:space="preserve"> О.Ю., </w:t>
      </w:r>
      <w:proofErr w:type="spellStart"/>
      <w:r w:rsidRPr="007F089C">
        <w:rPr>
          <w:rFonts w:ascii="Arial" w:hAnsi="Arial" w:cs="Arial"/>
          <w:sz w:val="28"/>
          <w:szCs w:val="28"/>
          <w:shd w:val="clear" w:color="auto" w:fill="FFFFFF"/>
        </w:rPr>
        <w:t>Байкова</w:t>
      </w:r>
      <w:proofErr w:type="spellEnd"/>
      <w:r w:rsidRPr="007F089C">
        <w:rPr>
          <w:rFonts w:ascii="Arial" w:hAnsi="Arial" w:cs="Arial"/>
          <w:sz w:val="28"/>
          <w:szCs w:val="28"/>
          <w:shd w:val="clear" w:color="auto" w:fill="FFFFFF"/>
        </w:rPr>
        <w:t xml:space="preserve"> С.А. «Вторичный сюжет человеческой трагикомедии»: авторская стратегия прозы </w:t>
      </w:r>
      <w:proofErr w:type="spellStart"/>
      <w:r w:rsidRPr="007F089C">
        <w:rPr>
          <w:rFonts w:ascii="Arial" w:hAnsi="Arial" w:cs="Arial"/>
          <w:sz w:val="28"/>
          <w:szCs w:val="28"/>
          <w:shd w:val="clear" w:color="auto" w:fill="FFFFFF"/>
        </w:rPr>
        <w:t>Евг</w:t>
      </w:r>
      <w:proofErr w:type="spellEnd"/>
      <w:r w:rsidRPr="007F089C">
        <w:rPr>
          <w:rFonts w:ascii="Arial" w:hAnsi="Arial" w:cs="Arial"/>
          <w:sz w:val="28"/>
          <w:szCs w:val="28"/>
          <w:shd w:val="clear" w:color="auto" w:fill="FFFFFF"/>
        </w:rPr>
        <w:t xml:space="preserve">. Попова: монография. Саранск: Изд-во </w:t>
      </w:r>
      <w:proofErr w:type="spellStart"/>
      <w:r w:rsidRPr="007F089C">
        <w:rPr>
          <w:rFonts w:ascii="Arial" w:hAnsi="Arial" w:cs="Arial"/>
          <w:sz w:val="28"/>
          <w:szCs w:val="28"/>
          <w:shd w:val="clear" w:color="auto" w:fill="FFFFFF"/>
        </w:rPr>
        <w:t>Мордов</w:t>
      </w:r>
      <w:proofErr w:type="spellEnd"/>
      <w:r w:rsidRPr="007F089C">
        <w:rPr>
          <w:rFonts w:ascii="Arial" w:hAnsi="Arial" w:cs="Arial"/>
          <w:sz w:val="28"/>
          <w:szCs w:val="28"/>
          <w:shd w:val="clear" w:color="auto" w:fill="FFFFFF"/>
        </w:rPr>
        <w:t xml:space="preserve">. ун-та, 2016. 232 с. </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 xml:space="preserve"> Пчелкина Т.Р. Проблема авторского самовыражения в литературоведении: история и перспективы изучения // Современная высшая школа: инновационный аспект. Челябинск. 2012. № 1. </w:t>
      </w:r>
      <w:r w:rsidRPr="007F089C">
        <w:rPr>
          <w:rFonts w:ascii="Arial" w:hAnsi="Arial" w:cs="Arial"/>
          <w:bCs/>
          <w:sz w:val="28"/>
          <w:szCs w:val="28"/>
          <w:shd w:val="clear" w:color="auto" w:fill="FFFFFF"/>
        </w:rPr>
        <w:t>С.</w:t>
      </w:r>
      <w:r w:rsidR="00B87B9A" w:rsidRPr="007F089C">
        <w:rPr>
          <w:rFonts w:ascii="Arial" w:hAnsi="Arial" w:cs="Arial"/>
          <w:bCs/>
          <w:sz w:val="28"/>
          <w:szCs w:val="28"/>
          <w:shd w:val="clear" w:color="auto" w:fill="FFFFFF"/>
        </w:rPr>
        <w:t>23-26.</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 xml:space="preserve"> </w:t>
      </w:r>
      <w:proofErr w:type="spellStart"/>
      <w:r w:rsidRPr="007F089C">
        <w:rPr>
          <w:rFonts w:ascii="Arial" w:hAnsi="Arial" w:cs="Arial"/>
          <w:sz w:val="28"/>
          <w:szCs w:val="28"/>
          <w:shd w:val="clear" w:color="auto" w:fill="FFFFFF"/>
        </w:rPr>
        <w:t>Ротай</w:t>
      </w:r>
      <w:proofErr w:type="spellEnd"/>
      <w:r w:rsidRPr="007F089C">
        <w:rPr>
          <w:rFonts w:ascii="Arial" w:hAnsi="Arial" w:cs="Arial"/>
          <w:sz w:val="28"/>
          <w:szCs w:val="28"/>
          <w:shd w:val="clear" w:color="auto" w:fill="FFFFFF"/>
        </w:rPr>
        <w:t xml:space="preserve"> Е.М. «Новый реализм» в современной русской прозе: художественное мировоззрение Р. </w:t>
      </w:r>
      <w:proofErr w:type="spellStart"/>
      <w:r w:rsidRPr="007F089C">
        <w:rPr>
          <w:rFonts w:ascii="Arial" w:hAnsi="Arial" w:cs="Arial"/>
          <w:sz w:val="28"/>
          <w:szCs w:val="28"/>
          <w:shd w:val="clear" w:color="auto" w:fill="FFFFFF"/>
        </w:rPr>
        <w:t>Сенчина</w:t>
      </w:r>
      <w:proofErr w:type="spellEnd"/>
      <w:r w:rsidRPr="007F089C">
        <w:rPr>
          <w:rFonts w:ascii="Arial" w:hAnsi="Arial" w:cs="Arial"/>
          <w:sz w:val="28"/>
          <w:szCs w:val="28"/>
          <w:shd w:val="clear" w:color="auto" w:fill="FFFFFF"/>
        </w:rPr>
        <w:t xml:space="preserve">, З. </w:t>
      </w:r>
      <w:proofErr w:type="spellStart"/>
      <w:r w:rsidRPr="007F089C">
        <w:rPr>
          <w:rFonts w:ascii="Arial" w:hAnsi="Arial" w:cs="Arial"/>
          <w:sz w:val="28"/>
          <w:szCs w:val="28"/>
          <w:shd w:val="clear" w:color="auto" w:fill="FFFFFF"/>
        </w:rPr>
        <w:t>Прилепина</w:t>
      </w:r>
      <w:proofErr w:type="spellEnd"/>
      <w:r w:rsidRPr="007F089C">
        <w:rPr>
          <w:rFonts w:ascii="Arial" w:hAnsi="Arial" w:cs="Arial"/>
          <w:sz w:val="28"/>
          <w:szCs w:val="28"/>
          <w:shd w:val="clear" w:color="auto" w:fill="FFFFFF"/>
        </w:rPr>
        <w:t xml:space="preserve">, С. </w:t>
      </w:r>
      <w:proofErr w:type="spellStart"/>
      <w:r w:rsidRPr="007F089C">
        <w:rPr>
          <w:rFonts w:ascii="Arial" w:hAnsi="Arial" w:cs="Arial"/>
          <w:sz w:val="28"/>
          <w:szCs w:val="28"/>
          <w:shd w:val="clear" w:color="auto" w:fill="FFFFFF"/>
        </w:rPr>
        <w:lastRenderedPageBreak/>
        <w:t>Шаргунова</w:t>
      </w:r>
      <w:proofErr w:type="spellEnd"/>
      <w:r w:rsidRPr="007F089C">
        <w:rPr>
          <w:rFonts w:ascii="Arial" w:hAnsi="Arial" w:cs="Arial"/>
          <w:sz w:val="28"/>
          <w:szCs w:val="28"/>
          <w:shd w:val="clear" w:color="auto" w:fill="FFFFFF"/>
        </w:rPr>
        <w:t xml:space="preserve">: </w:t>
      </w:r>
      <w:proofErr w:type="spellStart"/>
      <w:r w:rsidRPr="007F089C">
        <w:rPr>
          <w:rFonts w:ascii="Arial" w:hAnsi="Arial" w:cs="Arial"/>
          <w:sz w:val="28"/>
          <w:szCs w:val="28"/>
          <w:shd w:val="clear" w:color="auto" w:fill="FFFFFF"/>
        </w:rPr>
        <w:t>автореф</w:t>
      </w:r>
      <w:proofErr w:type="spellEnd"/>
      <w:r w:rsidRPr="007F089C">
        <w:rPr>
          <w:rFonts w:ascii="Arial" w:hAnsi="Arial" w:cs="Arial"/>
          <w:sz w:val="28"/>
          <w:szCs w:val="28"/>
          <w:shd w:val="clear" w:color="auto" w:fill="FFFFFF"/>
        </w:rPr>
        <w:t xml:space="preserve">. </w:t>
      </w:r>
      <w:proofErr w:type="spellStart"/>
      <w:r w:rsidRPr="007F089C">
        <w:rPr>
          <w:rFonts w:ascii="Arial" w:hAnsi="Arial" w:cs="Arial"/>
          <w:sz w:val="28"/>
          <w:szCs w:val="28"/>
          <w:shd w:val="clear" w:color="auto" w:fill="FFFFFF"/>
        </w:rPr>
        <w:t>дисс</w:t>
      </w:r>
      <w:proofErr w:type="spellEnd"/>
      <w:r w:rsidRPr="007F089C">
        <w:rPr>
          <w:rFonts w:ascii="Arial" w:hAnsi="Arial" w:cs="Arial"/>
          <w:sz w:val="28"/>
          <w:szCs w:val="28"/>
          <w:shd w:val="clear" w:color="auto" w:fill="FFFFFF"/>
        </w:rPr>
        <w:t xml:space="preserve">. … степени: канд. </w:t>
      </w:r>
      <w:proofErr w:type="spellStart"/>
      <w:r w:rsidRPr="007F089C">
        <w:rPr>
          <w:rFonts w:ascii="Arial" w:hAnsi="Arial" w:cs="Arial"/>
          <w:sz w:val="28"/>
          <w:szCs w:val="28"/>
          <w:shd w:val="clear" w:color="auto" w:fill="FFFFFF"/>
        </w:rPr>
        <w:t>филол</w:t>
      </w:r>
      <w:proofErr w:type="spellEnd"/>
      <w:r w:rsidRPr="007F089C">
        <w:rPr>
          <w:rFonts w:ascii="Arial" w:hAnsi="Arial" w:cs="Arial"/>
          <w:sz w:val="28"/>
          <w:szCs w:val="28"/>
          <w:shd w:val="clear" w:color="auto" w:fill="FFFFFF"/>
        </w:rPr>
        <w:t>. н. Краснодар, 2013. 24 с.</w:t>
      </w:r>
    </w:p>
    <w:p w:rsidR="00960948" w:rsidRPr="007F089C" w:rsidRDefault="00960948"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bCs/>
          <w:sz w:val="28"/>
          <w:szCs w:val="28"/>
        </w:rPr>
        <w:t>Современная русская литература конца XX - начала XXI века</w:t>
      </w:r>
      <w:r w:rsidRPr="007F089C">
        <w:rPr>
          <w:rFonts w:ascii="Arial" w:hAnsi="Arial" w:cs="Arial"/>
          <w:sz w:val="28"/>
          <w:szCs w:val="28"/>
        </w:rPr>
        <w:t xml:space="preserve">: учебное пособие для студентов учреждений высшего профессионального образования / [С. И. Тимина, Т. </w:t>
      </w:r>
      <w:r w:rsidR="00FC6BE5" w:rsidRPr="007F089C">
        <w:rPr>
          <w:rFonts w:ascii="Arial" w:hAnsi="Arial" w:cs="Arial"/>
          <w:sz w:val="28"/>
          <w:szCs w:val="28"/>
        </w:rPr>
        <w:t xml:space="preserve">Н. Маркова, Н. Н. </w:t>
      </w:r>
      <w:proofErr w:type="spellStart"/>
      <w:r w:rsidR="00FC6BE5" w:rsidRPr="007F089C">
        <w:rPr>
          <w:rFonts w:ascii="Arial" w:hAnsi="Arial" w:cs="Arial"/>
          <w:sz w:val="28"/>
          <w:szCs w:val="28"/>
        </w:rPr>
        <w:t>Кякшто</w:t>
      </w:r>
      <w:proofErr w:type="spellEnd"/>
      <w:r w:rsidR="00FC6BE5" w:rsidRPr="007F089C">
        <w:rPr>
          <w:rFonts w:ascii="Arial" w:hAnsi="Arial" w:cs="Arial"/>
          <w:sz w:val="28"/>
          <w:szCs w:val="28"/>
        </w:rPr>
        <w:t xml:space="preserve"> и др.]</w:t>
      </w:r>
      <w:r w:rsidRPr="007F089C">
        <w:rPr>
          <w:rFonts w:ascii="Arial" w:hAnsi="Arial" w:cs="Arial"/>
          <w:sz w:val="28"/>
          <w:szCs w:val="28"/>
        </w:rPr>
        <w:t xml:space="preserve">; под ред. С. И. </w:t>
      </w:r>
      <w:proofErr w:type="gramStart"/>
      <w:r w:rsidRPr="007F089C">
        <w:rPr>
          <w:rFonts w:ascii="Arial" w:hAnsi="Arial" w:cs="Arial"/>
          <w:sz w:val="28"/>
          <w:szCs w:val="28"/>
        </w:rPr>
        <w:t>Тиминой</w:t>
      </w:r>
      <w:proofErr w:type="gramEnd"/>
      <w:r w:rsidRPr="007F089C">
        <w:rPr>
          <w:rFonts w:ascii="Arial" w:hAnsi="Arial" w:cs="Arial"/>
          <w:sz w:val="28"/>
          <w:szCs w:val="28"/>
        </w:rPr>
        <w:t>. M.: Академия, 2011</w:t>
      </w:r>
      <w:r w:rsidR="003C1308" w:rsidRPr="007F089C">
        <w:rPr>
          <w:rFonts w:ascii="Arial" w:hAnsi="Arial" w:cs="Arial"/>
          <w:sz w:val="28"/>
          <w:szCs w:val="28"/>
          <w:lang w:val="en-US"/>
        </w:rPr>
        <w:t>.</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 xml:space="preserve">Словарь литературоведческих терминов / Ред.-сост.: </w:t>
      </w:r>
      <w:hyperlink r:id="rId11" w:tooltip="Тимофеев, Леонид Иванович" w:history="1">
        <w:r w:rsidRPr="007F089C">
          <w:rPr>
            <w:rStyle w:val="a5"/>
            <w:rFonts w:ascii="Arial" w:hAnsi="Arial" w:cs="Arial"/>
            <w:color w:val="auto"/>
            <w:sz w:val="28"/>
            <w:szCs w:val="28"/>
            <w:u w:val="none"/>
          </w:rPr>
          <w:t>Л. И. Тимофеев</w:t>
        </w:r>
      </w:hyperlink>
      <w:r w:rsidRPr="007F089C">
        <w:rPr>
          <w:rFonts w:ascii="Arial" w:hAnsi="Arial" w:cs="Arial"/>
          <w:sz w:val="28"/>
          <w:szCs w:val="28"/>
          <w:shd w:val="clear" w:color="auto" w:fill="FFFFFF"/>
        </w:rPr>
        <w:t xml:space="preserve"> и </w:t>
      </w:r>
      <w:hyperlink r:id="rId12" w:tooltip="Тураев, Сергей Васильевич" w:history="1">
        <w:r w:rsidRPr="007F089C">
          <w:rPr>
            <w:rStyle w:val="a5"/>
            <w:rFonts w:ascii="Arial" w:hAnsi="Arial" w:cs="Arial"/>
            <w:color w:val="auto"/>
            <w:sz w:val="28"/>
            <w:szCs w:val="28"/>
            <w:u w:val="none"/>
          </w:rPr>
          <w:t>С. В. Тураев</w:t>
        </w:r>
      </w:hyperlink>
      <w:r w:rsidRPr="007F089C">
        <w:rPr>
          <w:rFonts w:ascii="Arial" w:hAnsi="Arial" w:cs="Arial"/>
          <w:sz w:val="28"/>
          <w:szCs w:val="28"/>
          <w:shd w:val="clear" w:color="auto" w:fill="FFFFFF"/>
        </w:rPr>
        <w:t>. </w:t>
      </w:r>
      <w:r w:rsidRPr="007F089C">
        <w:rPr>
          <w:rFonts w:ascii="Arial" w:hAnsi="Arial" w:cs="Arial"/>
          <w:sz w:val="28"/>
          <w:szCs w:val="28"/>
        </w:rPr>
        <w:t>М.</w:t>
      </w:r>
      <w:r w:rsidRPr="007F089C">
        <w:rPr>
          <w:rFonts w:ascii="Arial" w:hAnsi="Arial" w:cs="Arial"/>
          <w:sz w:val="28"/>
          <w:szCs w:val="28"/>
          <w:shd w:val="clear" w:color="auto" w:fill="FFFFFF"/>
        </w:rPr>
        <w:t>: Просвещение, 1974. 509 с.</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 xml:space="preserve"> Чуева Н.С. Художник в открытом море, или Об авторских стратегиях // Актуальные проблемы социальной коммуникации. Материалы III Всероссийской научно-практической конференции, Нижний Новгород:</w:t>
      </w:r>
      <w:r w:rsidR="005D3C86" w:rsidRPr="007F089C">
        <w:rPr>
          <w:rFonts w:ascii="Arial" w:hAnsi="Arial" w:cs="Arial"/>
          <w:sz w:val="28"/>
          <w:szCs w:val="28"/>
        </w:rPr>
        <w:t xml:space="preserve">  Нижегородский государственный технический университет им. </w:t>
      </w:r>
      <w:r w:rsidR="008838FD" w:rsidRPr="007F089C">
        <w:rPr>
          <w:rFonts w:ascii="Arial" w:hAnsi="Arial" w:cs="Arial"/>
          <w:sz w:val="28"/>
          <w:szCs w:val="28"/>
        </w:rPr>
        <w:t>Р.Е.</w:t>
      </w:r>
      <w:r w:rsidR="003C1308" w:rsidRPr="007F089C">
        <w:rPr>
          <w:rFonts w:ascii="Arial" w:hAnsi="Arial" w:cs="Arial"/>
          <w:sz w:val="28"/>
          <w:szCs w:val="28"/>
          <w:lang w:val="en-US"/>
        </w:rPr>
        <w:t xml:space="preserve"> </w:t>
      </w:r>
      <w:r w:rsidR="008838FD" w:rsidRPr="007F089C">
        <w:rPr>
          <w:rFonts w:ascii="Arial" w:hAnsi="Arial" w:cs="Arial"/>
          <w:sz w:val="28"/>
          <w:szCs w:val="28"/>
        </w:rPr>
        <w:t xml:space="preserve">Алексеева, </w:t>
      </w:r>
      <w:r w:rsidRPr="007F089C">
        <w:rPr>
          <w:rFonts w:ascii="Arial" w:hAnsi="Arial" w:cs="Arial"/>
          <w:sz w:val="28"/>
          <w:szCs w:val="28"/>
          <w:shd w:val="clear" w:color="auto" w:fill="FFFFFF"/>
        </w:rPr>
        <w:t xml:space="preserve"> 2012. </w:t>
      </w:r>
      <w:r w:rsidRPr="007F089C">
        <w:rPr>
          <w:rFonts w:ascii="Arial" w:hAnsi="Arial" w:cs="Arial"/>
          <w:bCs/>
          <w:sz w:val="28"/>
          <w:szCs w:val="28"/>
          <w:shd w:val="clear" w:color="auto" w:fill="FFFFFF"/>
        </w:rPr>
        <w:t>С</w:t>
      </w:r>
      <w:r w:rsidR="00BF51AD" w:rsidRPr="007F089C">
        <w:rPr>
          <w:rFonts w:ascii="Arial" w:hAnsi="Arial" w:cs="Arial"/>
          <w:bCs/>
          <w:sz w:val="28"/>
          <w:szCs w:val="28"/>
          <w:shd w:val="clear" w:color="auto" w:fill="FFFFFF"/>
        </w:rPr>
        <w:t>. 575-576.</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 xml:space="preserve"> </w:t>
      </w:r>
      <w:proofErr w:type="spellStart"/>
      <w:r w:rsidRPr="007F089C">
        <w:rPr>
          <w:rFonts w:ascii="Arial" w:hAnsi="Arial" w:cs="Arial"/>
          <w:sz w:val="28"/>
          <w:szCs w:val="28"/>
          <w:shd w:val="clear" w:color="auto" w:fill="FFFFFF"/>
        </w:rPr>
        <w:t>Шукуров</w:t>
      </w:r>
      <w:proofErr w:type="spellEnd"/>
      <w:r w:rsidRPr="007F089C">
        <w:rPr>
          <w:rFonts w:ascii="Arial" w:hAnsi="Arial" w:cs="Arial"/>
          <w:sz w:val="28"/>
          <w:szCs w:val="28"/>
          <w:shd w:val="clear" w:color="auto" w:fill="FFFFFF"/>
        </w:rPr>
        <w:t xml:space="preserve"> Д.Л. Концепция авторских стратегий в дискурсе русского эгофутуризма // Вестник Ивановского государственного энергетического университета. 2007. № 1. </w:t>
      </w:r>
      <w:r w:rsidRPr="007F089C">
        <w:rPr>
          <w:rFonts w:ascii="Arial" w:hAnsi="Arial" w:cs="Arial"/>
          <w:bCs/>
          <w:sz w:val="28"/>
          <w:szCs w:val="28"/>
          <w:shd w:val="clear" w:color="auto" w:fill="FFFFFF"/>
        </w:rPr>
        <w:t>С.</w:t>
      </w:r>
      <w:r w:rsidR="00215632" w:rsidRPr="007F089C">
        <w:rPr>
          <w:rFonts w:ascii="Arial" w:hAnsi="Arial" w:cs="Arial"/>
          <w:bCs/>
          <w:sz w:val="28"/>
          <w:szCs w:val="28"/>
          <w:shd w:val="clear" w:color="auto" w:fill="FFFFFF"/>
        </w:rPr>
        <w:t>1-6.</w:t>
      </w:r>
    </w:p>
    <w:p w:rsidR="00081A4C" w:rsidRPr="007F089C" w:rsidRDefault="00081A4C" w:rsidP="00351A3A">
      <w:pPr>
        <w:pStyle w:val="a4"/>
        <w:numPr>
          <w:ilvl w:val="0"/>
          <w:numId w:val="1"/>
        </w:numPr>
        <w:spacing w:after="0" w:line="360" w:lineRule="auto"/>
        <w:ind w:left="0" w:firstLine="709"/>
        <w:jc w:val="both"/>
        <w:rPr>
          <w:rFonts w:ascii="Arial" w:hAnsi="Arial" w:cs="Arial"/>
          <w:sz w:val="28"/>
          <w:szCs w:val="28"/>
        </w:rPr>
      </w:pPr>
      <w:r w:rsidRPr="007F089C">
        <w:rPr>
          <w:rFonts w:ascii="Arial" w:hAnsi="Arial" w:cs="Arial"/>
          <w:sz w:val="28"/>
          <w:szCs w:val="28"/>
          <w:shd w:val="clear" w:color="auto" w:fill="FFFFFF"/>
        </w:rPr>
        <w:t xml:space="preserve"> Янкелевич М.С. Отражение личности автора в художественном произведении // Известия Самарского научного центра Российской Академии наук. Социальные, гуманитарные, медико-биологические науки. Самара, 2013. № 2-1. Т. 15. </w:t>
      </w:r>
      <w:r w:rsidRPr="007F089C">
        <w:rPr>
          <w:rFonts w:ascii="Arial" w:hAnsi="Arial" w:cs="Arial"/>
          <w:bCs/>
          <w:sz w:val="28"/>
          <w:szCs w:val="28"/>
          <w:shd w:val="clear" w:color="auto" w:fill="FFFFFF"/>
        </w:rPr>
        <w:t>С.</w:t>
      </w:r>
      <w:r w:rsidR="00215632" w:rsidRPr="007F089C">
        <w:rPr>
          <w:rFonts w:ascii="Arial" w:hAnsi="Arial" w:cs="Arial"/>
          <w:bCs/>
          <w:sz w:val="28"/>
          <w:szCs w:val="28"/>
          <w:shd w:val="clear" w:color="auto" w:fill="FFFFFF"/>
        </w:rPr>
        <w:t>163-168.</w:t>
      </w:r>
    </w:p>
    <w:p w:rsidR="00A33905" w:rsidRPr="00351A3A" w:rsidRDefault="00A33905" w:rsidP="00351A3A">
      <w:pPr>
        <w:spacing w:after="0" w:line="360" w:lineRule="auto"/>
        <w:ind w:firstLine="709"/>
        <w:jc w:val="both"/>
        <w:rPr>
          <w:rFonts w:ascii="Arial" w:hAnsi="Arial" w:cs="Arial"/>
          <w:sz w:val="28"/>
          <w:szCs w:val="28"/>
        </w:rPr>
      </w:pPr>
    </w:p>
    <w:sectPr w:rsidR="00A33905" w:rsidRPr="00351A3A" w:rsidSect="00351A3A">
      <w:footnotePr>
        <w:numRestart w:val="eachPage"/>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43" w:rsidRDefault="00817643" w:rsidP="00F06C1E">
      <w:pPr>
        <w:spacing w:after="0" w:line="240" w:lineRule="auto"/>
      </w:pPr>
      <w:r>
        <w:separator/>
      </w:r>
    </w:p>
  </w:endnote>
  <w:endnote w:type="continuationSeparator" w:id="0">
    <w:p w:rsidR="00817643" w:rsidRDefault="00817643" w:rsidP="00F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43" w:rsidRDefault="00817643" w:rsidP="00F06C1E">
      <w:pPr>
        <w:spacing w:after="0" w:line="240" w:lineRule="auto"/>
      </w:pPr>
      <w:r>
        <w:separator/>
      </w:r>
    </w:p>
  </w:footnote>
  <w:footnote w:type="continuationSeparator" w:id="0">
    <w:p w:rsidR="00817643" w:rsidRDefault="00817643" w:rsidP="00F06C1E">
      <w:pPr>
        <w:spacing w:after="0" w:line="240" w:lineRule="auto"/>
      </w:pPr>
      <w:r>
        <w:continuationSeparator/>
      </w:r>
    </w:p>
  </w:footnote>
  <w:footnote w:id="1">
    <w:p w:rsidR="00F06C1E" w:rsidRPr="00BE67F2" w:rsidRDefault="00F06C1E" w:rsidP="00802D87">
      <w:pPr>
        <w:spacing w:after="0" w:line="240" w:lineRule="auto"/>
        <w:jc w:val="both"/>
        <w:rPr>
          <w:rFonts w:ascii="Arial" w:hAnsi="Arial" w:cs="Arial"/>
          <w:sz w:val="24"/>
          <w:szCs w:val="24"/>
        </w:rPr>
      </w:pPr>
      <w:r>
        <w:rPr>
          <w:rStyle w:val="a9"/>
        </w:rPr>
        <w:footnoteRef/>
      </w:r>
      <w:r>
        <w:t xml:space="preserve"> </w:t>
      </w:r>
      <w:proofErr w:type="spellStart"/>
      <w:r w:rsidRPr="00BE67F2">
        <w:rPr>
          <w:rFonts w:ascii="Arial" w:hAnsi="Arial" w:cs="Arial"/>
          <w:i/>
          <w:sz w:val="24"/>
          <w:szCs w:val="24"/>
        </w:rPr>
        <w:t>Канапьянов</w:t>
      </w:r>
      <w:proofErr w:type="spellEnd"/>
      <w:r w:rsidRPr="00BE67F2">
        <w:rPr>
          <w:rFonts w:ascii="Arial" w:hAnsi="Arial" w:cs="Arial"/>
          <w:i/>
          <w:sz w:val="24"/>
          <w:szCs w:val="24"/>
        </w:rPr>
        <w:t xml:space="preserve"> Б</w:t>
      </w:r>
      <w:r w:rsidRPr="00BE67F2">
        <w:rPr>
          <w:rFonts w:ascii="Arial" w:hAnsi="Arial" w:cs="Arial"/>
          <w:sz w:val="24"/>
          <w:szCs w:val="24"/>
        </w:rPr>
        <w:t>. Байки старого комбайнера // Нива. №7. 2010. С. 107-121.</w:t>
      </w:r>
    </w:p>
  </w:footnote>
  <w:footnote w:id="2">
    <w:p w:rsidR="00BE67F2" w:rsidRPr="00BE67F2" w:rsidRDefault="00BE67F2" w:rsidP="00BE67F2">
      <w:pPr>
        <w:pStyle w:val="a7"/>
        <w:rPr>
          <w:rFonts w:ascii="Arial" w:hAnsi="Arial" w:cs="Arial"/>
          <w:sz w:val="24"/>
          <w:szCs w:val="24"/>
        </w:rPr>
      </w:pPr>
      <w:r w:rsidRPr="00BE67F2">
        <w:rPr>
          <w:rStyle w:val="a9"/>
          <w:rFonts w:ascii="Arial" w:hAnsi="Arial" w:cs="Arial"/>
          <w:sz w:val="24"/>
          <w:szCs w:val="24"/>
        </w:rPr>
        <w:footnoteRef/>
      </w:r>
      <w:r w:rsidRPr="00BE67F2">
        <w:rPr>
          <w:rFonts w:ascii="Arial" w:hAnsi="Arial" w:cs="Arial"/>
          <w:sz w:val="24"/>
          <w:szCs w:val="24"/>
        </w:rPr>
        <w:t xml:space="preserve"> </w:t>
      </w:r>
      <w:r w:rsidRPr="00BE67F2">
        <w:rPr>
          <w:rFonts w:ascii="Arial" w:hAnsi="Arial" w:cs="Arial"/>
          <w:color w:val="000000"/>
          <w:sz w:val="24"/>
          <w:szCs w:val="24"/>
        </w:rPr>
        <w:t>Там же</w:t>
      </w:r>
      <w:r w:rsidR="009C1C6B">
        <w:rPr>
          <w:rFonts w:ascii="Arial" w:hAnsi="Arial" w:cs="Arial"/>
          <w:color w:val="000000"/>
          <w:sz w:val="24"/>
          <w:szCs w:val="24"/>
        </w:rPr>
        <w:t xml:space="preserve"> - С</w:t>
      </w:r>
      <w:r w:rsidRPr="00BE67F2">
        <w:rPr>
          <w:rFonts w:ascii="Arial" w:hAnsi="Arial" w:cs="Arial"/>
          <w:sz w:val="24"/>
          <w:szCs w:val="24"/>
        </w:rPr>
        <w:t>.116</w:t>
      </w:r>
    </w:p>
  </w:footnote>
  <w:footnote w:id="3">
    <w:p w:rsidR="00BB18F8" w:rsidRDefault="00BB18F8" w:rsidP="00226213">
      <w:pPr>
        <w:spacing w:after="0" w:line="240" w:lineRule="auto"/>
        <w:jc w:val="both"/>
      </w:pPr>
      <w:r>
        <w:rPr>
          <w:rStyle w:val="a9"/>
        </w:rPr>
        <w:footnoteRef/>
      </w:r>
      <w:r>
        <w:t xml:space="preserve"> </w:t>
      </w:r>
      <w:proofErr w:type="spellStart"/>
      <w:r w:rsidRPr="00BE67F2">
        <w:rPr>
          <w:rFonts w:ascii="Arial" w:hAnsi="Arial" w:cs="Arial"/>
          <w:i/>
          <w:sz w:val="24"/>
          <w:szCs w:val="24"/>
        </w:rPr>
        <w:t>Канапьянов</w:t>
      </w:r>
      <w:proofErr w:type="spellEnd"/>
      <w:r w:rsidRPr="00BE67F2">
        <w:rPr>
          <w:rFonts w:ascii="Arial" w:hAnsi="Arial" w:cs="Arial"/>
          <w:i/>
          <w:sz w:val="24"/>
          <w:szCs w:val="24"/>
        </w:rPr>
        <w:t xml:space="preserve"> Б</w:t>
      </w:r>
      <w:r w:rsidRPr="00BE67F2">
        <w:rPr>
          <w:rFonts w:ascii="Arial" w:hAnsi="Arial" w:cs="Arial"/>
          <w:sz w:val="24"/>
          <w:szCs w:val="24"/>
        </w:rPr>
        <w:t>. Байки старого комбайнера // Нива. №7. 2010. С. 107-121.</w:t>
      </w:r>
    </w:p>
  </w:footnote>
  <w:footnote w:id="4">
    <w:p w:rsidR="00BB18F8" w:rsidRPr="00226213" w:rsidRDefault="00BB18F8" w:rsidP="00226213">
      <w:pPr>
        <w:pStyle w:val="a7"/>
        <w:rPr>
          <w:rFonts w:ascii="Arial" w:hAnsi="Arial" w:cs="Arial"/>
          <w:sz w:val="24"/>
          <w:szCs w:val="24"/>
        </w:rPr>
      </w:pPr>
      <w:r w:rsidRPr="00226213">
        <w:rPr>
          <w:rStyle w:val="a9"/>
          <w:rFonts w:ascii="Arial" w:hAnsi="Arial" w:cs="Arial"/>
          <w:sz w:val="24"/>
          <w:szCs w:val="24"/>
        </w:rPr>
        <w:footnoteRef/>
      </w:r>
      <w:r w:rsidRPr="00226213">
        <w:rPr>
          <w:rFonts w:ascii="Arial" w:hAnsi="Arial" w:cs="Arial"/>
          <w:sz w:val="24"/>
          <w:szCs w:val="24"/>
        </w:rPr>
        <w:t xml:space="preserve"> </w:t>
      </w:r>
      <w:r w:rsidR="009C1C6B" w:rsidRPr="00BE67F2">
        <w:rPr>
          <w:rFonts w:ascii="Arial" w:hAnsi="Arial" w:cs="Arial"/>
          <w:color w:val="000000"/>
          <w:sz w:val="24"/>
          <w:szCs w:val="24"/>
        </w:rPr>
        <w:t>Там же</w:t>
      </w:r>
      <w:r w:rsidR="009C1C6B">
        <w:rPr>
          <w:rFonts w:ascii="Arial" w:hAnsi="Arial" w:cs="Arial"/>
          <w:color w:val="000000"/>
          <w:sz w:val="24"/>
          <w:szCs w:val="24"/>
        </w:rPr>
        <w:t xml:space="preserve"> -</w:t>
      </w:r>
      <w:r w:rsidR="009C1C6B">
        <w:rPr>
          <w:rFonts w:ascii="Arial" w:hAnsi="Arial" w:cs="Arial"/>
          <w:color w:val="000000"/>
          <w:sz w:val="24"/>
          <w:szCs w:val="24"/>
        </w:rPr>
        <w:t xml:space="preserve"> С</w:t>
      </w:r>
      <w:r w:rsidRPr="00226213">
        <w:rPr>
          <w:rFonts w:ascii="Arial" w:hAnsi="Arial" w:cs="Arial"/>
          <w:sz w:val="24"/>
          <w:szCs w:val="24"/>
        </w:rPr>
        <w:t>.117</w:t>
      </w:r>
    </w:p>
  </w:footnote>
  <w:footnote w:id="5">
    <w:p w:rsidR="00226213" w:rsidRPr="00226213" w:rsidRDefault="00226213" w:rsidP="00226213">
      <w:pPr>
        <w:pStyle w:val="a7"/>
        <w:rPr>
          <w:rFonts w:ascii="Arial" w:hAnsi="Arial" w:cs="Arial"/>
          <w:sz w:val="24"/>
          <w:szCs w:val="24"/>
        </w:rPr>
      </w:pPr>
      <w:r w:rsidRPr="00226213">
        <w:rPr>
          <w:rStyle w:val="a9"/>
          <w:rFonts w:ascii="Arial" w:hAnsi="Arial" w:cs="Arial"/>
          <w:sz w:val="24"/>
          <w:szCs w:val="24"/>
        </w:rPr>
        <w:footnoteRef/>
      </w:r>
      <w:r w:rsidRPr="00226213">
        <w:rPr>
          <w:rFonts w:ascii="Arial" w:hAnsi="Arial" w:cs="Arial"/>
          <w:sz w:val="24"/>
          <w:szCs w:val="24"/>
        </w:rPr>
        <w:t xml:space="preserve"> </w:t>
      </w:r>
      <w:r w:rsidR="009C1C6B" w:rsidRPr="00BE67F2">
        <w:rPr>
          <w:rFonts w:ascii="Arial" w:hAnsi="Arial" w:cs="Arial"/>
          <w:color w:val="000000"/>
          <w:sz w:val="24"/>
          <w:szCs w:val="24"/>
        </w:rPr>
        <w:t>Там же</w:t>
      </w:r>
      <w:r w:rsidR="009C1C6B">
        <w:rPr>
          <w:rFonts w:ascii="Arial" w:hAnsi="Arial" w:cs="Arial"/>
          <w:color w:val="000000"/>
          <w:sz w:val="24"/>
          <w:szCs w:val="24"/>
        </w:rPr>
        <w:t xml:space="preserve"> - С</w:t>
      </w:r>
      <w:r w:rsidR="009C1C6B" w:rsidRPr="00226213">
        <w:rPr>
          <w:rFonts w:ascii="Arial" w:hAnsi="Arial" w:cs="Arial"/>
          <w:sz w:val="24"/>
          <w:szCs w:val="24"/>
        </w:rPr>
        <w:t>.</w:t>
      </w:r>
      <w:r w:rsidRPr="00226213">
        <w:rPr>
          <w:rFonts w:ascii="Arial" w:hAnsi="Arial" w:cs="Arial"/>
          <w:sz w:val="24"/>
          <w:szCs w:val="24"/>
        </w:rPr>
        <w:t>118</w:t>
      </w:r>
    </w:p>
  </w:footnote>
  <w:footnote w:id="6">
    <w:p w:rsidR="00226213" w:rsidRPr="00226213" w:rsidRDefault="00226213" w:rsidP="00226213">
      <w:pPr>
        <w:pStyle w:val="a7"/>
        <w:rPr>
          <w:rFonts w:ascii="Arial" w:hAnsi="Arial" w:cs="Arial"/>
          <w:sz w:val="24"/>
          <w:szCs w:val="24"/>
        </w:rPr>
      </w:pPr>
      <w:r w:rsidRPr="00226213">
        <w:rPr>
          <w:rStyle w:val="a9"/>
          <w:rFonts w:ascii="Arial" w:hAnsi="Arial" w:cs="Arial"/>
          <w:sz w:val="24"/>
          <w:szCs w:val="24"/>
        </w:rPr>
        <w:footnoteRef/>
      </w:r>
      <w:r w:rsidRPr="00226213">
        <w:rPr>
          <w:rFonts w:ascii="Arial" w:hAnsi="Arial" w:cs="Arial"/>
          <w:sz w:val="24"/>
          <w:szCs w:val="24"/>
        </w:rPr>
        <w:t xml:space="preserve"> </w:t>
      </w:r>
      <w:r w:rsidR="009C1C6B" w:rsidRPr="00BE67F2">
        <w:rPr>
          <w:rFonts w:ascii="Arial" w:hAnsi="Arial" w:cs="Arial"/>
          <w:color w:val="000000"/>
          <w:sz w:val="24"/>
          <w:szCs w:val="24"/>
        </w:rPr>
        <w:t>Там же</w:t>
      </w:r>
      <w:r w:rsidR="009C1C6B">
        <w:rPr>
          <w:rFonts w:ascii="Arial" w:hAnsi="Arial" w:cs="Arial"/>
          <w:color w:val="000000"/>
          <w:sz w:val="24"/>
          <w:szCs w:val="24"/>
        </w:rPr>
        <w:t xml:space="preserve"> - С</w:t>
      </w:r>
      <w:r w:rsidR="009C1C6B" w:rsidRPr="00226213">
        <w:rPr>
          <w:rFonts w:ascii="Arial" w:hAnsi="Arial" w:cs="Arial"/>
          <w:sz w:val="24"/>
          <w:szCs w:val="24"/>
        </w:rPr>
        <w:t>.</w:t>
      </w:r>
      <w:r w:rsidRPr="00226213">
        <w:rPr>
          <w:rFonts w:ascii="Arial" w:hAnsi="Arial" w:cs="Arial"/>
          <w:sz w:val="24"/>
          <w:szCs w:val="24"/>
        </w:rPr>
        <w:t xml:space="preserve"> 114</w:t>
      </w:r>
    </w:p>
  </w:footnote>
  <w:footnote w:id="7">
    <w:p w:rsidR="00226213" w:rsidRPr="00361C86" w:rsidRDefault="00226213" w:rsidP="00361C86">
      <w:pPr>
        <w:spacing w:after="0" w:line="240" w:lineRule="auto"/>
        <w:jc w:val="both"/>
        <w:rPr>
          <w:rFonts w:ascii="Arial" w:hAnsi="Arial" w:cs="Arial"/>
          <w:sz w:val="24"/>
          <w:szCs w:val="24"/>
        </w:rPr>
      </w:pPr>
      <w:r w:rsidRPr="00361C86">
        <w:rPr>
          <w:rStyle w:val="a9"/>
          <w:rFonts w:ascii="Arial" w:hAnsi="Arial" w:cs="Arial"/>
          <w:sz w:val="24"/>
          <w:szCs w:val="24"/>
        </w:rPr>
        <w:footnoteRef/>
      </w:r>
      <w:r w:rsidRPr="00361C86">
        <w:rPr>
          <w:rFonts w:ascii="Arial" w:hAnsi="Arial" w:cs="Arial"/>
          <w:sz w:val="24"/>
          <w:szCs w:val="24"/>
        </w:rP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 1</w:t>
      </w:r>
      <w:r w:rsidRPr="00361C86">
        <w:rPr>
          <w:rFonts w:ascii="Arial" w:hAnsi="Arial" w:cs="Arial"/>
          <w:sz w:val="24"/>
          <w:szCs w:val="24"/>
        </w:rPr>
        <w:t>1</w:t>
      </w:r>
      <w:r w:rsidRPr="00361C86">
        <w:rPr>
          <w:rFonts w:ascii="Arial" w:hAnsi="Arial" w:cs="Arial"/>
          <w:sz w:val="24"/>
          <w:szCs w:val="24"/>
        </w:rPr>
        <w:t>0.</w:t>
      </w:r>
    </w:p>
  </w:footnote>
  <w:footnote w:id="8">
    <w:p w:rsidR="00361C86" w:rsidRPr="00361C86" w:rsidRDefault="00361C86" w:rsidP="00361C86">
      <w:pPr>
        <w:pStyle w:val="a7"/>
        <w:rPr>
          <w:rFonts w:ascii="Arial" w:hAnsi="Arial" w:cs="Arial"/>
          <w:sz w:val="24"/>
          <w:szCs w:val="24"/>
        </w:rPr>
      </w:pPr>
      <w:r w:rsidRPr="00361C86">
        <w:rPr>
          <w:rStyle w:val="a9"/>
          <w:rFonts w:ascii="Arial" w:hAnsi="Arial" w:cs="Arial"/>
          <w:sz w:val="24"/>
          <w:szCs w:val="24"/>
        </w:rPr>
        <w:footnoteRef/>
      </w:r>
      <w:r w:rsidRPr="00361C86">
        <w:rPr>
          <w:rFonts w:ascii="Arial" w:hAnsi="Arial" w:cs="Arial"/>
          <w:sz w:val="24"/>
          <w:szCs w:val="24"/>
        </w:rPr>
        <w:t xml:space="preserve"> </w:t>
      </w:r>
      <w:r w:rsidR="006478FD" w:rsidRPr="00BE67F2">
        <w:rPr>
          <w:rFonts w:ascii="Arial" w:hAnsi="Arial" w:cs="Arial"/>
          <w:color w:val="000000"/>
          <w:sz w:val="24"/>
          <w:szCs w:val="24"/>
        </w:rPr>
        <w:t>Там же</w:t>
      </w:r>
      <w:r w:rsidR="006478FD">
        <w:rPr>
          <w:rFonts w:ascii="Arial" w:hAnsi="Arial" w:cs="Arial"/>
          <w:color w:val="000000"/>
          <w:sz w:val="24"/>
          <w:szCs w:val="24"/>
        </w:rPr>
        <w:t xml:space="preserve"> - С</w:t>
      </w:r>
      <w:r w:rsidR="006478FD" w:rsidRPr="00226213">
        <w:rPr>
          <w:rFonts w:ascii="Arial" w:hAnsi="Arial" w:cs="Arial"/>
          <w:sz w:val="24"/>
          <w:szCs w:val="24"/>
        </w:rPr>
        <w:t>.</w:t>
      </w:r>
      <w:r w:rsidRPr="00361C86">
        <w:rPr>
          <w:rFonts w:ascii="Arial" w:hAnsi="Arial" w:cs="Arial"/>
          <w:sz w:val="24"/>
          <w:szCs w:val="24"/>
        </w:rPr>
        <w:t xml:space="preserve"> 111</w:t>
      </w:r>
    </w:p>
  </w:footnote>
  <w:footnote w:id="9">
    <w:p w:rsidR="00361C86" w:rsidRDefault="00361C86">
      <w:pPr>
        <w:pStyle w:val="a7"/>
      </w:pPr>
      <w:r>
        <w:rPr>
          <w:rStyle w:val="a9"/>
        </w:rPr>
        <w:footnoteRef/>
      </w:r>
      <w: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w:t>
      </w:r>
      <w:r>
        <w:rPr>
          <w:rFonts w:ascii="Arial" w:hAnsi="Arial" w:cs="Arial"/>
          <w:sz w:val="24"/>
          <w:szCs w:val="24"/>
        </w:rPr>
        <w:t>107</w:t>
      </w:r>
    </w:p>
  </w:footnote>
  <w:footnote w:id="10">
    <w:p w:rsidR="00B83AFC" w:rsidRDefault="00B83AFC">
      <w:pPr>
        <w:pStyle w:val="a7"/>
      </w:pPr>
      <w:r>
        <w:rPr>
          <w:rStyle w:val="a9"/>
        </w:rPr>
        <w:footnoteRef/>
      </w:r>
      <w: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w:t>
      </w:r>
      <w:r>
        <w:rPr>
          <w:rFonts w:ascii="Arial" w:hAnsi="Arial" w:cs="Arial"/>
          <w:sz w:val="24"/>
          <w:szCs w:val="24"/>
        </w:rPr>
        <w:t>107</w:t>
      </w:r>
      <w:r>
        <w:rPr>
          <w:rFonts w:ascii="Arial" w:hAnsi="Arial" w:cs="Arial"/>
          <w:sz w:val="24"/>
          <w:szCs w:val="24"/>
        </w:rPr>
        <w:t>-108</w:t>
      </w:r>
    </w:p>
  </w:footnote>
  <w:footnote w:id="11">
    <w:p w:rsidR="00B83AFC" w:rsidRPr="006478FD" w:rsidRDefault="00B83AFC">
      <w:pPr>
        <w:pStyle w:val="a7"/>
        <w:rPr>
          <w:sz w:val="24"/>
          <w:szCs w:val="24"/>
        </w:rPr>
      </w:pPr>
      <w:r>
        <w:rPr>
          <w:rStyle w:val="a9"/>
        </w:rPr>
        <w:footnoteRef/>
      </w:r>
      <w:r>
        <w:t xml:space="preserve"> </w:t>
      </w:r>
      <w:r w:rsidR="006478FD" w:rsidRPr="00BE67F2">
        <w:rPr>
          <w:rFonts w:ascii="Arial" w:hAnsi="Arial" w:cs="Arial"/>
          <w:color w:val="000000"/>
          <w:sz w:val="24"/>
          <w:szCs w:val="24"/>
        </w:rPr>
        <w:t>Там же</w:t>
      </w:r>
      <w:r w:rsidR="006478FD">
        <w:rPr>
          <w:rFonts w:ascii="Arial" w:hAnsi="Arial" w:cs="Arial"/>
          <w:color w:val="000000"/>
          <w:sz w:val="24"/>
          <w:szCs w:val="24"/>
        </w:rPr>
        <w:t xml:space="preserve"> - С</w:t>
      </w:r>
      <w:r w:rsidR="006478FD" w:rsidRPr="00226213">
        <w:rPr>
          <w:rFonts w:ascii="Arial" w:hAnsi="Arial" w:cs="Arial"/>
          <w:sz w:val="24"/>
          <w:szCs w:val="24"/>
        </w:rPr>
        <w:t>.</w:t>
      </w:r>
      <w:r w:rsidRPr="006478FD">
        <w:rPr>
          <w:rFonts w:ascii="Arial" w:hAnsi="Arial" w:cs="Arial"/>
          <w:sz w:val="24"/>
          <w:szCs w:val="24"/>
        </w:rPr>
        <w:t>120</w:t>
      </w:r>
    </w:p>
  </w:footnote>
  <w:footnote w:id="12">
    <w:p w:rsidR="00B83AFC" w:rsidRDefault="00B83AFC" w:rsidP="00B83AFC">
      <w:pPr>
        <w:pStyle w:val="a7"/>
      </w:pPr>
      <w:r>
        <w:rPr>
          <w:rStyle w:val="a9"/>
        </w:rPr>
        <w:footnoteRef/>
      </w:r>
      <w: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w:t>
      </w:r>
      <w:r>
        <w:rPr>
          <w:rFonts w:ascii="Arial" w:hAnsi="Arial" w:cs="Arial"/>
          <w:sz w:val="24"/>
          <w:szCs w:val="24"/>
        </w:rPr>
        <w:t>1</w:t>
      </w:r>
      <w:r>
        <w:rPr>
          <w:rFonts w:ascii="Arial" w:hAnsi="Arial" w:cs="Arial"/>
          <w:sz w:val="24"/>
          <w:szCs w:val="24"/>
        </w:rPr>
        <w:t>12</w:t>
      </w:r>
    </w:p>
    <w:p w:rsidR="00B83AFC" w:rsidRDefault="00B83AFC">
      <w:pPr>
        <w:pStyle w:val="a7"/>
      </w:pPr>
    </w:p>
  </w:footnote>
  <w:footnote w:id="13">
    <w:p w:rsidR="00781298" w:rsidRDefault="00781298">
      <w:pPr>
        <w:pStyle w:val="a7"/>
      </w:pPr>
      <w:r>
        <w:rPr>
          <w:rStyle w:val="a9"/>
        </w:rPr>
        <w:footnoteRef/>
      </w:r>
      <w: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w:t>
      </w:r>
      <w:r>
        <w:rPr>
          <w:rFonts w:ascii="Arial" w:hAnsi="Arial" w:cs="Arial"/>
          <w:sz w:val="24"/>
          <w:szCs w:val="24"/>
        </w:rPr>
        <w:t>1</w:t>
      </w:r>
      <w:r>
        <w:rPr>
          <w:rFonts w:ascii="Arial" w:hAnsi="Arial" w:cs="Arial"/>
          <w:sz w:val="24"/>
          <w:szCs w:val="24"/>
        </w:rPr>
        <w:t>1</w:t>
      </w:r>
      <w:r>
        <w:rPr>
          <w:rFonts w:ascii="Arial" w:hAnsi="Arial" w:cs="Arial"/>
          <w:sz w:val="24"/>
          <w:szCs w:val="24"/>
        </w:rPr>
        <w:t>0</w:t>
      </w:r>
    </w:p>
  </w:footnote>
  <w:footnote w:id="14">
    <w:p w:rsidR="00781298" w:rsidRPr="006478FD" w:rsidRDefault="00781298">
      <w:pPr>
        <w:pStyle w:val="a7"/>
        <w:rPr>
          <w:sz w:val="24"/>
          <w:szCs w:val="24"/>
        </w:rPr>
      </w:pPr>
      <w:r>
        <w:rPr>
          <w:rStyle w:val="a9"/>
        </w:rPr>
        <w:footnoteRef/>
      </w:r>
      <w:r>
        <w:t xml:space="preserve"> </w:t>
      </w:r>
      <w:r w:rsidR="006478FD" w:rsidRPr="00BE67F2">
        <w:rPr>
          <w:rFonts w:ascii="Arial" w:hAnsi="Arial" w:cs="Arial"/>
          <w:color w:val="000000"/>
          <w:sz w:val="24"/>
          <w:szCs w:val="24"/>
        </w:rPr>
        <w:t>Там же</w:t>
      </w:r>
      <w:r w:rsidR="006478FD">
        <w:rPr>
          <w:rFonts w:ascii="Arial" w:hAnsi="Arial" w:cs="Arial"/>
          <w:color w:val="000000"/>
          <w:sz w:val="24"/>
          <w:szCs w:val="24"/>
        </w:rPr>
        <w:t xml:space="preserve"> - С</w:t>
      </w:r>
      <w:r w:rsidR="006478FD" w:rsidRPr="00226213">
        <w:rPr>
          <w:rFonts w:ascii="Arial" w:hAnsi="Arial" w:cs="Arial"/>
          <w:sz w:val="24"/>
          <w:szCs w:val="24"/>
        </w:rPr>
        <w:t>.</w:t>
      </w:r>
      <w:r w:rsidRPr="006478FD">
        <w:rPr>
          <w:rFonts w:ascii="Arial" w:hAnsi="Arial" w:cs="Arial"/>
          <w:sz w:val="24"/>
          <w:szCs w:val="24"/>
        </w:rPr>
        <w:t>115</w:t>
      </w:r>
    </w:p>
  </w:footnote>
  <w:footnote w:id="15">
    <w:p w:rsidR="00781298" w:rsidRDefault="00781298" w:rsidP="00781298">
      <w:pPr>
        <w:pStyle w:val="a7"/>
      </w:pPr>
      <w:r>
        <w:rPr>
          <w:rStyle w:val="a9"/>
        </w:rPr>
        <w:footnoteRef/>
      </w:r>
      <w:r>
        <w:t xml:space="preserve"> </w:t>
      </w:r>
      <w:proofErr w:type="spellStart"/>
      <w:r w:rsidRPr="00361C86">
        <w:rPr>
          <w:rFonts w:ascii="Arial" w:hAnsi="Arial" w:cs="Arial"/>
          <w:i/>
          <w:sz w:val="24"/>
          <w:szCs w:val="24"/>
        </w:rPr>
        <w:t>Канапьянов</w:t>
      </w:r>
      <w:proofErr w:type="spellEnd"/>
      <w:r w:rsidRPr="00361C86">
        <w:rPr>
          <w:rFonts w:ascii="Arial" w:hAnsi="Arial" w:cs="Arial"/>
          <w:i/>
          <w:sz w:val="24"/>
          <w:szCs w:val="24"/>
        </w:rPr>
        <w:t xml:space="preserve"> Б</w:t>
      </w:r>
      <w:r w:rsidRPr="00361C86">
        <w:rPr>
          <w:rFonts w:ascii="Arial" w:hAnsi="Arial" w:cs="Arial"/>
          <w:sz w:val="24"/>
          <w:szCs w:val="24"/>
        </w:rPr>
        <w:t>. Байки старого комбайнера // Нива. №7. 2010. С.</w:t>
      </w:r>
      <w:r>
        <w:rPr>
          <w:rFonts w:ascii="Arial" w:hAnsi="Arial" w:cs="Arial"/>
          <w:sz w:val="24"/>
          <w:szCs w:val="24"/>
        </w:rPr>
        <w:t>11</w:t>
      </w:r>
      <w:r w:rsidR="00CE79B6">
        <w:rPr>
          <w:rFonts w:ascii="Arial" w:hAnsi="Arial" w:cs="Arial"/>
          <w:sz w:val="24"/>
          <w:szCs w:val="24"/>
        </w:rPr>
        <w:t>6</w:t>
      </w:r>
    </w:p>
    <w:p w:rsidR="00781298" w:rsidRDefault="00781298" w:rsidP="00781298">
      <w:pPr>
        <w:pStyle w:val="a7"/>
      </w:pPr>
    </w:p>
    <w:p w:rsidR="00781298" w:rsidRDefault="00781298">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8A5"/>
    <w:multiLevelType w:val="hybridMultilevel"/>
    <w:tmpl w:val="1F9E674E"/>
    <w:lvl w:ilvl="0" w:tplc="75C22C82">
      <w:start w:val="1"/>
      <w:numFmt w:val="decimal"/>
      <w:lvlText w:val="%1."/>
      <w:lvlJc w:val="left"/>
      <w:pPr>
        <w:ind w:left="502" w:hanging="360"/>
      </w:pPr>
      <w:rPr>
        <w:rFonts w:ascii="Times New Roman" w:hAnsi="Times New Roman" w:hint="default"/>
        <w:b w:val="0"/>
        <w:color w:val="333333"/>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807"/>
    <w:rsid w:val="0000479E"/>
    <w:rsid w:val="000065A9"/>
    <w:rsid w:val="00014137"/>
    <w:rsid w:val="000238BE"/>
    <w:rsid w:val="00027030"/>
    <w:rsid w:val="000355D5"/>
    <w:rsid w:val="00037002"/>
    <w:rsid w:val="00037F79"/>
    <w:rsid w:val="0005051F"/>
    <w:rsid w:val="00052539"/>
    <w:rsid w:val="00065AAA"/>
    <w:rsid w:val="0007402E"/>
    <w:rsid w:val="00075F98"/>
    <w:rsid w:val="00081A4C"/>
    <w:rsid w:val="000858E6"/>
    <w:rsid w:val="0009230D"/>
    <w:rsid w:val="00097BAD"/>
    <w:rsid w:val="000A3241"/>
    <w:rsid w:val="000A3A5D"/>
    <w:rsid w:val="000A4437"/>
    <w:rsid w:val="000B533A"/>
    <w:rsid w:val="000B6F13"/>
    <w:rsid w:val="000C1B62"/>
    <w:rsid w:val="000C44BC"/>
    <w:rsid w:val="000C7222"/>
    <w:rsid w:val="000D5CFA"/>
    <w:rsid w:val="000D7974"/>
    <w:rsid w:val="000D7B2F"/>
    <w:rsid w:val="000E42F9"/>
    <w:rsid w:val="000E4824"/>
    <w:rsid w:val="000E6A98"/>
    <w:rsid w:val="000E7367"/>
    <w:rsid w:val="000F482D"/>
    <w:rsid w:val="00101DAD"/>
    <w:rsid w:val="00103071"/>
    <w:rsid w:val="00105B8E"/>
    <w:rsid w:val="00107273"/>
    <w:rsid w:val="00113511"/>
    <w:rsid w:val="00114094"/>
    <w:rsid w:val="00123A88"/>
    <w:rsid w:val="001279F9"/>
    <w:rsid w:val="00134CFD"/>
    <w:rsid w:val="001407E0"/>
    <w:rsid w:val="0014178C"/>
    <w:rsid w:val="001463BF"/>
    <w:rsid w:val="00146B52"/>
    <w:rsid w:val="00152F79"/>
    <w:rsid w:val="00154DBD"/>
    <w:rsid w:val="00156B59"/>
    <w:rsid w:val="001637C2"/>
    <w:rsid w:val="00164E2E"/>
    <w:rsid w:val="00180145"/>
    <w:rsid w:val="0018334F"/>
    <w:rsid w:val="0018549A"/>
    <w:rsid w:val="00193BD2"/>
    <w:rsid w:val="00195A4F"/>
    <w:rsid w:val="001A0160"/>
    <w:rsid w:val="001A23BA"/>
    <w:rsid w:val="001A275F"/>
    <w:rsid w:val="001A6D45"/>
    <w:rsid w:val="001B1747"/>
    <w:rsid w:val="001B271B"/>
    <w:rsid w:val="001B2F8B"/>
    <w:rsid w:val="001B662B"/>
    <w:rsid w:val="001B7012"/>
    <w:rsid w:val="001C525B"/>
    <w:rsid w:val="001C7760"/>
    <w:rsid w:val="001C7B5A"/>
    <w:rsid w:val="001D2CF7"/>
    <w:rsid w:val="001D3B07"/>
    <w:rsid w:val="001D550E"/>
    <w:rsid w:val="001D6908"/>
    <w:rsid w:val="001D7A11"/>
    <w:rsid w:val="001E619E"/>
    <w:rsid w:val="001F37C0"/>
    <w:rsid w:val="001F7FDC"/>
    <w:rsid w:val="00203D86"/>
    <w:rsid w:val="00213533"/>
    <w:rsid w:val="00215632"/>
    <w:rsid w:val="002158A3"/>
    <w:rsid w:val="0021595D"/>
    <w:rsid w:val="00215DB7"/>
    <w:rsid w:val="00216DDF"/>
    <w:rsid w:val="00222D37"/>
    <w:rsid w:val="00225DF6"/>
    <w:rsid w:val="00226213"/>
    <w:rsid w:val="002265A6"/>
    <w:rsid w:val="002317DC"/>
    <w:rsid w:val="00244658"/>
    <w:rsid w:val="002453E4"/>
    <w:rsid w:val="00245DA7"/>
    <w:rsid w:val="00247E70"/>
    <w:rsid w:val="0025308F"/>
    <w:rsid w:val="002900CE"/>
    <w:rsid w:val="00291F8A"/>
    <w:rsid w:val="002A6240"/>
    <w:rsid w:val="002B0030"/>
    <w:rsid w:val="002B2B04"/>
    <w:rsid w:val="002B411C"/>
    <w:rsid w:val="002D13A2"/>
    <w:rsid w:val="002D566F"/>
    <w:rsid w:val="002E04B3"/>
    <w:rsid w:val="002E5F10"/>
    <w:rsid w:val="002E641C"/>
    <w:rsid w:val="002F214B"/>
    <w:rsid w:val="002F603E"/>
    <w:rsid w:val="002F7E79"/>
    <w:rsid w:val="003000BC"/>
    <w:rsid w:val="00302064"/>
    <w:rsid w:val="00332F72"/>
    <w:rsid w:val="003370B1"/>
    <w:rsid w:val="003400F9"/>
    <w:rsid w:val="0034625A"/>
    <w:rsid w:val="00351A3A"/>
    <w:rsid w:val="00357B69"/>
    <w:rsid w:val="00361C86"/>
    <w:rsid w:val="00374266"/>
    <w:rsid w:val="00381165"/>
    <w:rsid w:val="00383049"/>
    <w:rsid w:val="003B25DE"/>
    <w:rsid w:val="003B71F0"/>
    <w:rsid w:val="003C07EC"/>
    <w:rsid w:val="003C1308"/>
    <w:rsid w:val="003C19BF"/>
    <w:rsid w:val="003C1F4D"/>
    <w:rsid w:val="003D2ECC"/>
    <w:rsid w:val="003D302F"/>
    <w:rsid w:val="003D61CC"/>
    <w:rsid w:val="003D65FF"/>
    <w:rsid w:val="003E753F"/>
    <w:rsid w:val="003E79A3"/>
    <w:rsid w:val="003E7E3F"/>
    <w:rsid w:val="00401779"/>
    <w:rsid w:val="00406873"/>
    <w:rsid w:val="004333D4"/>
    <w:rsid w:val="00433C33"/>
    <w:rsid w:val="00437EC9"/>
    <w:rsid w:val="004411F6"/>
    <w:rsid w:val="00441F03"/>
    <w:rsid w:val="00445B5A"/>
    <w:rsid w:val="00453626"/>
    <w:rsid w:val="00455D0E"/>
    <w:rsid w:val="00476823"/>
    <w:rsid w:val="004A2E78"/>
    <w:rsid w:val="004A3147"/>
    <w:rsid w:val="004A3613"/>
    <w:rsid w:val="004B7B1C"/>
    <w:rsid w:val="004D226E"/>
    <w:rsid w:val="004D24F1"/>
    <w:rsid w:val="004E109C"/>
    <w:rsid w:val="004E14FF"/>
    <w:rsid w:val="004E749D"/>
    <w:rsid w:val="00501952"/>
    <w:rsid w:val="00502DA6"/>
    <w:rsid w:val="00504AFB"/>
    <w:rsid w:val="00521080"/>
    <w:rsid w:val="005218DC"/>
    <w:rsid w:val="00523244"/>
    <w:rsid w:val="005421CC"/>
    <w:rsid w:val="00546605"/>
    <w:rsid w:val="00557432"/>
    <w:rsid w:val="00561A61"/>
    <w:rsid w:val="00565948"/>
    <w:rsid w:val="005724C2"/>
    <w:rsid w:val="00572AA0"/>
    <w:rsid w:val="00572E19"/>
    <w:rsid w:val="00574439"/>
    <w:rsid w:val="00576A85"/>
    <w:rsid w:val="0058298F"/>
    <w:rsid w:val="00586E2A"/>
    <w:rsid w:val="0059182E"/>
    <w:rsid w:val="0059324B"/>
    <w:rsid w:val="005A1BF1"/>
    <w:rsid w:val="005A3027"/>
    <w:rsid w:val="005A350F"/>
    <w:rsid w:val="005A5328"/>
    <w:rsid w:val="005B09A5"/>
    <w:rsid w:val="005B4F2E"/>
    <w:rsid w:val="005B5F20"/>
    <w:rsid w:val="005C1675"/>
    <w:rsid w:val="005C5304"/>
    <w:rsid w:val="005D02D2"/>
    <w:rsid w:val="005D0D70"/>
    <w:rsid w:val="005D3C86"/>
    <w:rsid w:val="005D4807"/>
    <w:rsid w:val="005D5C01"/>
    <w:rsid w:val="005D6F0A"/>
    <w:rsid w:val="005E01EA"/>
    <w:rsid w:val="005F3CF8"/>
    <w:rsid w:val="005F6E37"/>
    <w:rsid w:val="0060213E"/>
    <w:rsid w:val="006056C1"/>
    <w:rsid w:val="00611784"/>
    <w:rsid w:val="006129AF"/>
    <w:rsid w:val="0061736A"/>
    <w:rsid w:val="0061791D"/>
    <w:rsid w:val="006342B7"/>
    <w:rsid w:val="006353B8"/>
    <w:rsid w:val="00635D64"/>
    <w:rsid w:val="00637810"/>
    <w:rsid w:val="006406CC"/>
    <w:rsid w:val="0064365D"/>
    <w:rsid w:val="00644E98"/>
    <w:rsid w:val="00645E67"/>
    <w:rsid w:val="006478FD"/>
    <w:rsid w:val="006625BF"/>
    <w:rsid w:val="00667F08"/>
    <w:rsid w:val="00671253"/>
    <w:rsid w:val="00672E33"/>
    <w:rsid w:val="00676B14"/>
    <w:rsid w:val="00676CD2"/>
    <w:rsid w:val="00686695"/>
    <w:rsid w:val="00691A61"/>
    <w:rsid w:val="00692DE8"/>
    <w:rsid w:val="00694CBB"/>
    <w:rsid w:val="006960B2"/>
    <w:rsid w:val="00696529"/>
    <w:rsid w:val="006A47DE"/>
    <w:rsid w:val="006A4E70"/>
    <w:rsid w:val="006D5694"/>
    <w:rsid w:val="006E3745"/>
    <w:rsid w:val="006E487D"/>
    <w:rsid w:val="006E4D7C"/>
    <w:rsid w:val="006F22C1"/>
    <w:rsid w:val="006F2710"/>
    <w:rsid w:val="006F3FB7"/>
    <w:rsid w:val="0070107A"/>
    <w:rsid w:val="00702AC4"/>
    <w:rsid w:val="0070333E"/>
    <w:rsid w:val="00703BB5"/>
    <w:rsid w:val="007053D9"/>
    <w:rsid w:val="00705527"/>
    <w:rsid w:val="00706DB7"/>
    <w:rsid w:val="00716192"/>
    <w:rsid w:val="00721B07"/>
    <w:rsid w:val="00723E35"/>
    <w:rsid w:val="00724A5B"/>
    <w:rsid w:val="007254CB"/>
    <w:rsid w:val="007266FB"/>
    <w:rsid w:val="007268E4"/>
    <w:rsid w:val="007415F2"/>
    <w:rsid w:val="00750DBA"/>
    <w:rsid w:val="00752753"/>
    <w:rsid w:val="007546AC"/>
    <w:rsid w:val="0075552B"/>
    <w:rsid w:val="007634D6"/>
    <w:rsid w:val="007674D8"/>
    <w:rsid w:val="007713E5"/>
    <w:rsid w:val="00781298"/>
    <w:rsid w:val="00791082"/>
    <w:rsid w:val="00793CCD"/>
    <w:rsid w:val="00794D43"/>
    <w:rsid w:val="00795FC9"/>
    <w:rsid w:val="00796A71"/>
    <w:rsid w:val="007A6ABF"/>
    <w:rsid w:val="007A7FEA"/>
    <w:rsid w:val="007B3B4C"/>
    <w:rsid w:val="007B3F96"/>
    <w:rsid w:val="007B7146"/>
    <w:rsid w:val="007B731F"/>
    <w:rsid w:val="007C07E1"/>
    <w:rsid w:val="007C7C48"/>
    <w:rsid w:val="007D1B32"/>
    <w:rsid w:val="007D30D5"/>
    <w:rsid w:val="007E7D6C"/>
    <w:rsid w:val="007F089C"/>
    <w:rsid w:val="007F0CD4"/>
    <w:rsid w:val="007F7924"/>
    <w:rsid w:val="00802CE8"/>
    <w:rsid w:val="00802D87"/>
    <w:rsid w:val="00806338"/>
    <w:rsid w:val="00811458"/>
    <w:rsid w:val="0081166C"/>
    <w:rsid w:val="00817643"/>
    <w:rsid w:val="00823DBD"/>
    <w:rsid w:val="00823EE7"/>
    <w:rsid w:val="00825E74"/>
    <w:rsid w:val="008262A4"/>
    <w:rsid w:val="0082789A"/>
    <w:rsid w:val="00833260"/>
    <w:rsid w:val="00840950"/>
    <w:rsid w:val="008547E3"/>
    <w:rsid w:val="008601CF"/>
    <w:rsid w:val="00863216"/>
    <w:rsid w:val="00867B79"/>
    <w:rsid w:val="00867F8E"/>
    <w:rsid w:val="008712BC"/>
    <w:rsid w:val="008717D6"/>
    <w:rsid w:val="00875EDA"/>
    <w:rsid w:val="00876754"/>
    <w:rsid w:val="008838FD"/>
    <w:rsid w:val="008846CD"/>
    <w:rsid w:val="00886469"/>
    <w:rsid w:val="00892F90"/>
    <w:rsid w:val="0089497A"/>
    <w:rsid w:val="00896AC5"/>
    <w:rsid w:val="00897A94"/>
    <w:rsid w:val="008A5181"/>
    <w:rsid w:val="008A5AD6"/>
    <w:rsid w:val="008A5F99"/>
    <w:rsid w:val="008B2A7C"/>
    <w:rsid w:val="008C095A"/>
    <w:rsid w:val="008C3B76"/>
    <w:rsid w:val="008C4A5F"/>
    <w:rsid w:val="008D1A54"/>
    <w:rsid w:val="008D312F"/>
    <w:rsid w:val="008E297C"/>
    <w:rsid w:val="008E2DBD"/>
    <w:rsid w:val="008F0175"/>
    <w:rsid w:val="008F4F1B"/>
    <w:rsid w:val="009015FC"/>
    <w:rsid w:val="00901E79"/>
    <w:rsid w:val="0090276F"/>
    <w:rsid w:val="00902904"/>
    <w:rsid w:val="00904750"/>
    <w:rsid w:val="00910F2B"/>
    <w:rsid w:val="009154E7"/>
    <w:rsid w:val="00916EF3"/>
    <w:rsid w:val="00925B1B"/>
    <w:rsid w:val="00930E5E"/>
    <w:rsid w:val="00932556"/>
    <w:rsid w:val="009361F7"/>
    <w:rsid w:val="0093725D"/>
    <w:rsid w:val="0094483C"/>
    <w:rsid w:val="00955A58"/>
    <w:rsid w:val="00956E90"/>
    <w:rsid w:val="00960948"/>
    <w:rsid w:val="0096096C"/>
    <w:rsid w:val="00970D77"/>
    <w:rsid w:val="009761B6"/>
    <w:rsid w:val="00977900"/>
    <w:rsid w:val="00977D6B"/>
    <w:rsid w:val="00984FB1"/>
    <w:rsid w:val="00993183"/>
    <w:rsid w:val="00994D52"/>
    <w:rsid w:val="009A3C95"/>
    <w:rsid w:val="009A7402"/>
    <w:rsid w:val="009B3111"/>
    <w:rsid w:val="009C1C6B"/>
    <w:rsid w:val="009C1F46"/>
    <w:rsid w:val="009C6533"/>
    <w:rsid w:val="009D12DA"/>
    <w:rsid w:val="009D259B"/>
    <w:rsid w:val="009D2878"/>
    <w:rsid w:val="009D34FB"/>
    <w:rsid w:val="009D3F30"/>
    <w:rsid w:val="009E2DF8"/>
    <w:rsid w:val="009E4600"/>
    <w:rsid w:val="009E7F93"/>
    <w:rsid w:val="009F43DA"/>
    <w:rsid w:val="009F5430"/>
    <w:rsid w:val="009F6E4B"/>
    <w:rsid w:val="00A010B5"/>
    <w:rsid w:val="00A01430"/>
    <w:rsid w:val="00A01F5C"/>
    <w:rsid w:val="00A0724A"/>
    <w:rsid w:val="00A134CC"/>
    <w:rsid w:val="00A14AB2"/>
    <w:rsid w:val="00A249DB"/>
    <w:rsid w:val="00A30235"/>
    <w:rsid w:val="00A33905"/>
    <w:rsid w:val="00A361AF"/>
    <w:rsid w:val="00A36EB5"/>
    <w:rsid w:val="00A37B9B"/>
    <w:rsid w:val="00A4064A"/>
    <w:rsid w:val="00A41844"/>
    <w:rsid w:val="00A61CC7"/>
    <w:rsid w:val="00A65412"/>
    <w:rsid w:val="00A71EAF"/>
    <w:rsid w:val="00A72241"/>
    <w:rsid w:val="00A8443D"/>
    <w:rsid w:val="00A84F2C"/>
    <w:rsid w:val="00A8525D"/>
    <w:rsid w:val="00A91787"/>
    <w:rsid w:val="00A91A7C"/>
    <w:rsid w:val="00A940DB"/>
    <w:rsid w:val="00A94DDB"/>
    <w:rsid w:val="00AA14BB"/>
    <w:rsid w:val="00AA71C7"/>
    <w:rsid w:val="00AA7ED9"/>
    <w:rsid w:val="00AB59E2"/>
    <w:rsid w:val="00AB6562"/>
    <w:rsid w:val="00AC5B10"/>
    <w:rsid w:val="00AC7DA0"/>
    <w:rsid w:val="00AD71D7"/>
    <w:rsid w:val="00AE15DF"/>
    <w:rsid w:val="00AE34BA"/>
    <w:rsid w:val="00AF115B"/>
    <w:rsid w:val="00AF24E1"/>
    <w:rsid w:val="00AF551D"/>
    <w:rsid w:val="00B03D65"/>
    <w:rsid w:val="00B0470D"/>
    <w:rsid w:val="00B04B99"/>
    <w:rsid w:val="00B04FB0"/>
    <w:rsid w:val="00B053FD"/>
    <w:rsid w:val="00B060B2"/>
    <w:rsid w:val="00B216C8"/>
    <w:rsid w:val="00B233D8"/>
    <w:rsid w:val="00B24309"/>
    <w:rsid w:val="00B24576"/>
    <w:rsid w:val="00B273DA"/>
    <w:rsid w:val="00B326A5"/>
    <w:rsid w:val="00B33685"/>
    <w:rsid w:val="00B34844"/>
    <w:rsid w:val="00B37B22"/>
    <w:rsid w:val="00B411C3"/>
    <w:rsid w:val="00B42EDD"/>
    <w:rsid w:val="00B50E4D"/>
    <w:rsid w:val="00B5679A"/>
    <w:rsid w:val="00B63D77"/>
    <w:rsid w:val="00B73FB5"/>
    <w:rsid w:val="00B74281"/>
    <w:rsid w:val="00B755BC"/>
    <w:rsid w:val="00B75BA1"/>
    <w:rsid w:val="00B82BED"/>
    <w:rsid w:val="00B83AFC"/>
    <w:rsid w:val="00B87B9A"/>
    <w:rsid w:val="00B97743"/>
    <w:rsid w:val="00BA0BAA"/>
    <w:rsid w:val="00BA1547"/>
    <w:rsid w:val="00BB18F8"/>
    <w:rsid w:val="00BB1F59"/>
    <w:rsid w:val="00BB22CF"/>
    <w:rsid w:val="00BD2EF6"/>
    <w:rsid w:val="00BE3C07"/>
    <w:rsid w:val="00BE67F2"/>
    <w:rsid w:val="00BF0F6B"/>
    <w:rsid w:val="00BF1C95"/>
    <w:rsid w:val="00BF51AD"/>
    <w:rsid w:val="00BF6248"/>
    <w:rsid w:val="00C051EC"/>
    <w:rsid w:val="00C14800"/>
    <w:rsid w:val="00C15CA4"/>
    <w:rsid w:val="00C173A2"/>
    <w:rsid w:val="00C179D3"/>
    <w:rsid w:val="00C17BAE"/>
    <w:rsid w:val="00C35F49"/>
    <w:rsid w:val="00C40DF9"/>
    <w:rsid w:val="00C56A54"/>
    <w:rsid w:val="00C658D6"/>
    <w:rsid w:val="00C67EDA"/>
    <w:rsid w:val="00C811DE"/>
    <w:rsid w:val="00C824A3"/>
    <w:rsid w:val="00C90813"/>
    <w:rsid w:val="00C911E0"/>
    <w:rsid w:val="00C91E13"/>
    <w:rsid w:val="00C95734"/>
    <w:rsid w:val="00CA48AE"/>
    <w:rsid w:val="00CB04DB"/>
    <w:rsid w:val="00CB50E1"/>
    <w:rsid w:val="00CC1F14"/>
    <w:rsid w:val="00CC4D64"/>
    <w:rsid w:val="00CD3D7D"/>
    <w:rsid w:val="00CD730E"/>
    <w:rsid w:val="00CE5348"/>
    <w:rsid w:val="00CE54AB"/>
    <w:rsid w:val="00CE624A"/>
    <w:rsid w:val="00CE79B6"/>
    <w:rsid w:val="00CF4B95"/>
    <w:rsid w:val="00CF7133"/>
    <w:rsid w:val="00D06C50"/>
    <w:rsid w:val="00D11782"/>
    <w:rsid w:val="00D51123"/>
    <w:rsid w:val="00D56CD6"/>
    <w:rsid w:val="00D61CAD"/>
    <w:rsid w:val="00D660E3"/>
    <w:rsid w:val="00D6669C"/>
    <w:rsid w:val="00D749A0"/>
    <w:rsid w:val="00D82F1B"/>
    <w:rsid w:val="00D8459C"/>
    <w:rsid w:val="00D84C97"/>
    <w:rsid w:val="00D84DEE"/>
    <w:rsid w:val="00D87C5F"/>
    <w:rsid w:val="00D922D2"/>
    <w:rsid w:val="00D93622"/>
    <w:rsid w:val="00DA1BE7"/>
    <w:rsid w:val="00DB62C2"/>
    <w:rsid w:val="00DB75A1"/>
    <w:rsid w:val="00DD1EDE"/>
    <w:rsid w:val="00DD4B00"/>
    <w:rsid w:val="00DE1829"/>
    <w:rsid w:val="00DE2085"/>
    <w:rsid w:val="00DE5BDA"/>
    <w:rsid w:val="00DE6657"/>
    <w:rsid w:val="00DF2A63"/>
    <w:rsid w:val="00DF3CD4"/>
    <w:rsid w:val="00E0008E"/>
    <w:rsid w:val="00E0268C"/>
    <w:rsid w:val="00E02CA0"/>
    <w:rsid w:val="00E0341B"/>
    <w:rsid w:val="00E07EC0"/>
    <w:rsid w:val="00E10541"/>
    <w:rsid w:val="00E138A0"/>
    <w:rsid w:val="00E13E8D"/>
    <w:rsid w:val="00E14689"/>
    <w:rsid w:val="00E23C9A"/>
    <w:rsid w:val="00E25218"/>
    <w:rsid w:val="00E261D7"/>
    <w:rsid w:val="00E2661E"/>
    <w:rsid w:val="00E26ECC"/>
    <w:rsid w:val="00E4110F"/>
    <w:rsid w:val="00E62463"/>
    <w:rsid w:val="00E66520"/>
    <w:rsid w:val="00E80B2B"/>
    <w:rsid w:val="00E83968"/>
    <w:rsid w:val="00E90979"/>
    <w:rsid w:val="00E92FCE"/>
    <w:rsid w:val="00E93D65"/>
    <w:rsid w:val="00EA640A"/>
    <w:rsid w:val="00EC0270"/>
    <w:rsid w:val="00EC684F"/>
    <w:rsid w:val="00EC702B"/>
    <w:rsid w:val="00ED46A0"/>
    <w:rsid w:val="00EF233E"/>
    <w:rsid w:val="00F02FD5"/>
    <w:rsid w:val="00F05CBB"/>
    <w:rsid w:val="00F0666E"/>
    <w:rsid w:val="00F06C1E"/>
    <w:rsid w:val="00F100A9"/>
    <w:rsid w:val="00F2633C"/>
    <w:rsid w:val="00F37CD9"/>
    <w:rsid w:val="00F40E02"/>
    <w:rsid w:val="00F50940"/>
    <w:rsid w:val="00F50C38"/>
    <w:rsid w:val="00F51E2D"/>
    <w:rsid w:val="00F54EB6"/>
    <w:rsid w:val="00F574A3"/>
    <w:rsid w:val="00F615E7"/>
    <w:rsid w:val="00F64D46"/>
    <w:rsid w:val="00F6651D"/>
    <w:rsid w:val="00F86A37"/>
    <w:rsid w:val="00F86F7F"/>
    <w:rsid w:val="00F913EF"/>
    <w:rsid w:val="00FA3DD9"/>
    <w:rsid w:val="00FA4871"/>
    <w:rsid w:val="00FB2646"/>
    <w:rsid w:val="00FC1261"/>
    <w:rsid w:val="00FC147D"/>
    <w:rsid w:val="00FC26A6"/>
    <w:rsid w:val="00FC6954"/>
    <w:rsid w:val="00FC6BE5"/>
    <w:rsid w:val="00FC70AF"/>
    <w:rsid w:val="00FD1CBB"/>
    <w:rsid w:val="00FD4460"/>
    <w:rsid w:val="00FD606C"/>
    <w:rsid w:val="00FD61DD"/>
    <w:rsid w:val="00FE001A"/>
    <w:rsid w:val="00FE08C2"/>
    <w:rsid w:val="00FE20C4"/>
    <w:rsid w:val="00FE301C"/>
    <w:rsid w:val="00FE483A"/>
    <w:rsid w:val="00FE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7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3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8A5AD6"/>
    <w:pPr>
      <w:ind w:left="720"/>
    </w:pPr>
  </w:style>
  <w:style w:type="character" w:styleId="a5">
    <w:name w:val="Hyperlink"/>
    <w:basedOn w:val="a0"/>
    <w:uiPriority w:val="99"/>
    <w:rsid w:val="008A5AD6"/>
    <w:rPr>
      <w:color w:val="0000FF"/>
      <w:u w:val="single"/>
    </w:rPr>
  </w:style>
  <w:style w:type="character" w:styleId="a6">
    <w:name w:val="Emphasis"/>
    <w:basedOn w:val="a0"/>
    <w:uiPriority w:val="99"/>
    <w:qFormat/>
    <w:rsid w:val="008A5AD6"/>
    <w:rPr>
      <w:i/>
      <w:iCs/>
    </w:rPr>
  </w:style>
  <w:style w:type="character" w:customStyle="1" w:styleId="normal4">
    <w:name w:val="normal4"/>
    <w:uiPriority w:val="99"/>
    <w:rsid w:val="005A350F"/>
    <w:rPr>
      <w:shd w:val="clear" w:color="auto" w:fill="FFFFFF"/>
    </w:rPr>
  </w:style>
  <w:style w:type="paragraph" w:styleId="a7">
    <w:name w:val="footnote text"/>
    <w:basedOn w:val="a"/>
    <w:link w:val="a8"/>
    <w:uiPriority w:val="99"/>
    <w:semiHidden/>
    <w:unhideWhenUsed/>
    <w:rsid w:val="00F06C1E"/>
    <w:pPr>
      <w:spacing w:after="0" w:line="240" w:lineRule="auto"/>
    </w:pPr>
    <w:rPr>
      <w:sz w:val="20"/>
      <w:szCs w:val="20"/>
    </w:rPr>
  </w:style>
  <w:style w:type="character" w:customStyle="1" w:styleId="a8">
    <w:name w:val="Текст сноски Знак"/>
    <w:basedOn w:val="a0"/>
    <w:link w:val="a7"/>
    <w:uiPriority w:val="99"/>
    <w:semiHidden/>
    <w:rsid w:val="00F06C1E"/>
    <w:rPr>
      <w:rFonts w:cs="Calibri"/>
      <w:sz w:val="20"/>
      <w:szCs w:val="20"/>
      <w:lang w:eastAsia="en-US"/>
    </w:rPr>
  </w:style>
  <w:style w:type="character" w:styleId="a9">
    <w:name w:val="footnote reference"/>
    <w:basedOn w:val="a0"/>
    <w:uiPriority w:val="99"/>
    <w:semiHidden/>
    <w:unhideWhenUsed/>
    <w:rsid w:val="00F06C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7C"/>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D3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8A5AD6"/>
    <w:pPr>
      <w:ind w:left="720"/>
    </w:pPr>
  </w:style>
  <w:style w:type="character" w:styleId="a5">
    <w:name w:val="Hyperlink"/>
    <w:basedOn w:val="a0"/>
    <w:uiPriority w:val="99"/>
    <w:rsid w:val="008A5AD6"/>
    <w:rPr>
      <w:color w:val="0000FF"/>
      <w:u w:val="single"/>
    </w:rPr>
  </w:style>
  <w:style w:type="character" w:styleId="a6">
    <w:name w:val="Emphasis"/>
    <w:basedOn w:val="a0"/>
    <w:uiPriority w:val="99"/>
    <w:qFormat/>
    <w:rsid w:val="008A5AD6"/>
    <w:rPr>
      <w:i/>
      <w:iCs/>
    </w:rPr>
  </w:style>
  <w:style w:type="character" w:customStyle="1" w:styleId="normal4">
    <w:name w:val="normal4"/>
    <w:uiPriority w:val="99"/>
    <w:rsid w:val="005A350F"/>
    <w:rPr>
      <w:shd w:val="clear" w:color="auto" w:fill="FFFFFF"/>
    </w:rPr>
  </w:style>
  <w:style w:type="paragraph" w:styleId="a7">
    <w:name w:val="footnote text"/>
    <w:basedOn w:val="a"/>
    <w:link w:val="a8"/>
    <w:uiPriority w:val="99"/>
    <w:semiHidden/>
    <w:unhideWhenUsed/>
    <w:rsid w:val="00F06C1E"/>
    <w:pPr>
      <w:spacing w:after="0" w:line="240" w:lineRule="auto"/>
    </w:pPr>
    <w:rPr>
      <w:sz w:val="20"/>
      <w:szCs w:val="20"/>
    </w:rPr>
  </w:style>
  <w:style w:type="character" w:customStyle="1" w:styleId="a8">
    <w:name w:val="Текст сноски Знак"/>
    <w:basedOn w:val="a0"/>
    <w:link w:val="a7"/>
    <w:uiPriority w:val="99"/>
    <w:semiHidden/>
    <w:rsid w:val="00F06C1E"/>
    <w:rPr>
      <w:rFonts w:cs="Calibri"/>
      <w:sz w:val="20"/>
      <w:szCs w:val="20"/>
      <w:lang w:eastAsia="en-US"/>
    </w:rPr>
  </w:style>
  <w:style w:type="character" w:styleId="a9">
    <w:name w:val="footnote reference"/>
    <w:basedOn w:val="a0"/>
    <w:uiPriority w:val="99"/>
    <w:semiHidden/>
    <w:unhideWhenUsed/>
    <w:rsid w:val="00F06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185995">
      <w:marLeft w:val="0"/>
      <w:marRight w:val="0"/>
      <w:marTop w:val="0"/>
      <w:marBottom w:val="0"/>
      <w:divBdr>
        <w:top w:val="none" w:sz="0" w:space="0" w:color="auto"/>
        <w:left w:val="none" w:sz="0" w:space="0" w:color="auto"/>
        <w:bottom w:val="none" w:sz="0" w:space="0" w:color="auto"/>
        <w:right w:val="none" w:sz="0" w:space="0" w:color="auto"/>
      </w:divBdr>
    </w:div>
    <w:div w:id="1552185996">
      <w:marLeft w:val="0"/>
      <w:marRight w:val="0"/>
      <w:marTop w:val="0"/>
      <w:marBottom w:val="0"/>
      <w:divBdr>
        <w:top w:val="none" w:sz="0" w:space="0" w:color="auto"/>
        <w:left w:val="none" w:sz="0" w:space="0" w:color="auto"/>
        <w:bottom w:val="none" w:sz="0" w:space="0" w:color="auto"/>
        <w:right w:val="none" w:sz="0" w:space="0" w:color="auto"/>
      </w:divBdr>
    </w:div>
    <w:div w:id="1552185997">
      <w:marLeft w:val="0"/>
      <w:marRight w:val="0"/>
      <w:marTop w:val="0"/>
      <w:marBottom w:val="0"/>
      <w:divBdr>
        <w:top w:val="none" w:sz="0" w:space="0" w:color="auto"/>
        <w:left w:val="none" w:sz="0" w:space="0" w:color="auto"/>
        <w:bottom w:val="none" w:sz="0" w:space="0" w:color="auto"/>
        <w:right w:val="none" w:sz="0" w:space="0" w:color="auto"/>
      </w:divBdr>
    </w:div>
    <w:div w:id="1552185998">
      <w:marLeft w:val="0"/>
      <w:marRight w:val="0"/>
      <w:marTop w:val="0"/>
      <w:marBottom w:val="0"/>
      <w:divBdr>
        <w:top w:val="none" w:sz="0" w:space="0" w:color="auto"/>
        <w:left w:val="none" w:sz="0" w:space="0" w:color="auto"/>
        <w:bottom w:val="none" w:sz="0" w:space="0" w:color="auto"/>
        <w:right w:val="none" w:sz="0" w:space="0" w:color="auto"/>
      </w:divBdr>
    </w:div>
    <w:div w:id="1552185999">
      <w:marLeft w:val="0"/>
      <w:marRight w:val="0"/>
      <w:marTop w:val="0"/>
      <w:marBottom w:val="0"/>
      <w:divBdr>
        <w:top w:val="none" w:sz="0" w:space="0" w:color="auto"/>
        <w:left w:val="none" w:sz="0" w:space="0" w:color="auto"/>
        <w:bottom w:val="none" w:sz="0" w:space="0" w:color="auto"/>
        <w:right w:val="none" w:sz="0" w:space="0" w:color="auto"/>
      </w:divBdr>
    </w:div>
    <w:div w:id="1552186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2%D1%83%D1%80%D0%B0%D0%B5%D0%B2,_%D0%A1%D0%B5%D1%80%D0%B3%D0%B5%D0%B9_%D0%92%D0%B0%D1%81%D0%B8%D0%BB%D1%8C%D0%B5%D0%B2%D0%B8%D1%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2%D0%B8%D0%BC%D0%BE%D1%84%D0%B5%D0%B5%D0%B2,_%D0%9B%D0%B5%D0%BE%D0%BD%D0%B8%D0%B4_%D0%98%D0%B2%D0%B0%D0%BD%D0%BE%D0%B2%D0%B8%D1%87" TargetMode="External"/><Relationship Id="rId5" Type="http://schemas.openxmlformats.org/officeDocument/2006/relationships/settings" Target="settings.xml"/><Relationship Id="rId10" Type="http://schemas.openxmlformats.org/officeDocument/2006/relationships/hyperlink" Target="http://narratorium.rggu.ru/article.html?id=2631078" TargetMode="External"/><Relationship Id="rId4" Type="http://schemas.microsoft.com/office/2007/relationships/stylesWithEffects" Target="stylesWithEffects.xml"/><Relationship Id="rId9" Type="http://schemas.openxmlformats.org/officeDocument/2006/relationships/hyperlink" Target="mailto:smile_1713@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F303-F7E3-4EAB-AF0D-A5CBB4C78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3789</Words>
  <Characters>24067</Characters>
  <Application>Microsoft Office Word</Application>
  <DocSecurity>0</DocSecurity>
  <Lines>523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2021-07-05T06:48:00Z</dcterms:created>
  <dcterms:modified xsi:type="dcterms:W3CDTF">2021-07-05T06:48:00Z</dcterms:modified>
</cp:coreProperties>
</file>